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644" w:rsidRDefault="00A23413" w:rsidP="00546644">
      <w:pPr>
        <w:spacing w:after="12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Policy Papers and Policy Analysis</w:t>
      </w:r>
    </w:p>
    <w:p w:rsidR="00546644" w:rsidRPr="00546644" w:rsidRDefault="00546644" w:rsidP="00451658">
      <w:pPr>
        <w:spacing w:after="120" w:line="240" w:lineRule="auto"/>
        <w:jc w:val="both"/>
        <w:rPr>
          <w:rFonts w:ascii="Times New Roman" w:eastAsia="Times New Roman" w:hAnsi="Times New Roman" w:cs="Times New Roman"/>
          <w:b/>
          <w:bCs/>
          <w:sz w:val="16"/>
          <w:szCs w:val="16"/>
        </w:rPr>
      </w:pPr>
    </w:p>
    <w:p w:rsidR="00EF096B" w:rsidRPr="00451658" w:rsidRDefault="00451658" w:rsidP="00451658">
      <w:pPr>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B</w:t>
      </w:r>
      <w:r w:rsidR="00EF096B" w:rsidRPr="00451658">
        <w:rPr>
          <w:rFonts w:ascii="Times New Roman" w:eastAsia="Times New Roman" w:hAnsi="Times New Roman" w:cs="Times New Roman"/>
          <w:b/>
          <w:bCs/>
          <w:sz w:val="28"/>
          <w:szCs w:val="28"/>
        </w:rPr>
        <w:t>riefing paper</w:t>
      </w:r>
      <w:r w:rsidR="00EF096B" w:rsidRPr="00451658">
        <w:rPr>
          <w:rFonts w:ascii="Times New Roman" w:eastAsia="Times New Roman" w:hAnsi="Times New Roman" w:cs="Times New Roman"/>
          <w:sz w:val="28"/>
          <w:szCs w:val="28"/>
        </w:rPr>
        <w:t>:</w:t>
      </w:r>
    </w:p>
    <w:p w:rsidR="00451658" w:rsidRDefault="00451658" w:rsidP="00546644">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546644" w:rsidRPr="00546644">
        <w:rPr>
          <w:rFonts w:ascii="Times New Roman" w:eastAsia="Times New Roman" w:hAnsi="Times New Roman" w:cs="Times New Roman"/>
          <w:b/>
          <w:sz w:val="24"/>
          <w:szCs w:val="24"/>
        </w:rPr>
        <w:t>briefing book or briefing paper</w:t>
      </w:r>
      <w:r w:rsidR="00546644">
        <w:rPr>
          <w:rFonts w:ascii="Times New Roman" w:eastAsia="Times New Roman" w:hAnsi="Times New Roman" w:cs="Times New Roman"/>
          <w:sz w:val="24"/>
          <w:szCs w:val="24"/>
        </w:rPr>
        <w:t xml:space="preserve"> is a </w:t>
      </w:r>
      <w:r>
        <w:rPr>
          <w:rFonts w:ascii="Times New Roman" w:eastAsia="Times New Roman" w:hAnsi="Times New Roman" w:cs="Times New Roman"/>
          <w:sz w:val="24"/>
          <w:szCs w:val="24"/>
        </w:rPr>
        <w:t xml:space="preserve">distilled version of a traditional report that may resemble a long decision memo. It supplies targeted </w:t>
      </w:r>
      <w:r w:rsidRPr="00EF096B">
        <w:rPr>
          <w:rFonts w:ascii="Times New Roman" w:eastAsia="Times New Roman" w:hAnsi="Times New Roman" w:cs="Times New Roman"/>
          <w:sz w:val="24"/>
          <w:szCs w:val="24"/>
        </w:rPr>
        <w:t>information about and analysis of a particular subject, sometimes with policy recommendations.</w:t>
      </w:r>
      <w:r>
        <w:rPr>
          <w:rFonts w:ascii="Times New Roman" w:eastAsia="Times New Roman" w:hAnsi="Times New Roman" w:cs="Times New Roman"/>
          <w:sz w:val="24"/>
          <w:szCs w:val="24"/>
        </w:rPr>
        <w:t xml:space="preserve"> It features brief sentences and paragraphs, bulleted lists, headings, subtitles, underlining, boldface, and effective use of white space as mechanisms that enhance </w:t>
      </w:r>
      <w:proofErr w:type="spellStart"/>
      <w:r>
        <w:rPr>
          <w:rFonts w:ascii="Times New Roman" w:eastAsia="Times New Roman" w:hAnsi="Times New Roman" w:cs="Times New Roman"/>
          <w:sz w:val="24"/>
          <w:szCs w:val="24"/>
        </w:rPr>
        <w:t>skimmability</w:t>
      </w:r>
      <w:proofErr w:type="spellEnd"/>
      <w:r>
        <w:rPr>
          <w:rFonts w:ascii="Times New Roman" w:eastAsia="Times New Roman" w:hAnsi="Times New Roman" w:cs="Times New Roman"/>
          <w:sz w:val="24"/>
          <w:szCs w:val="24"/>
        </w:rPr>
        <w:t>. The bottom line is usually up front with recommendations stated first, followed by a logical breakdown of the conclusions, arguments, and evidence analyzed to reach those conclusions. These policy papers are briefer than traditional white papers and present only the tip of the iceberg. They typically have many appendices that represent the supporting material—i.e., discussions of methodology, charts and graphs, regressions equations, questionnaires, survey data, focus group responses, and budget breakdowns. The idea is to give your readers the choice of which material they need to digest, and when. It is important that the sections of the briefing book be completely self-contained and able to stand alone.</w:t>
      </w:r>
    </w:p>
    <w:p w:rsidR="00546644" w:rsidRDefault="00546644" w:rsidP="00546644">
      <w:pPr>
        <w:spacing w:after="120" w:line="240" w:lineRule="auto"/>
        <w:jc w:val="both"/>
        <w:rPr>
          <w:rFonts w:ascii="Times New Roman" w:eastAsia="Times New Roman" w:hAnsi="Times New Roman" w:cs="Times New Roman"/>
          <w:sz w:val="24"/>
          <w:szCs w:val="24"/>
        </w:rPr>
      </w:pPr>
    </w:p>
    <w:p w:rsidR="00EF096B" w:rsidRPr="00451658" w:rsidRDefault="00451658" w:rsidP="00451658">
      <w:pPr>
        <w:spacing w:after="120" w:line="240" w:lineRule="auto"/>
        <w:jc w:val="both"/>
        <w:rPr>
          <w:rFonts w:ascii="Times New Roman" w:eastAsia="Times New Roman" w:hAnsi="Times New Roman" w:cs="Times New Roman"/>
          <w:sz w:val="28"/>
          <w:szCs w:val="28"/>
        </w:rPr>
      </w:pPr>
      <w:r w:rsidRPr="00451658">
        <w:rPr>
          <w:rFonts w:ascii="Times New Roman" w:eastAsia="Times New Roman" w:hAnsi="Times New Roman" w:cs="Times New Roman"/>
          <w:b/>
          <w:bCs/>
          <w:sz w:val="28"/>
          <w:szCs w:val="28"/>
        </w:rPr>
        <w:t>W</w:t>
      </w:r>
      <w:r w:rsidR="00EF096B" w:rsidRPr="00451658">
        <w:rPr>
          <w:rFonts w:ascii="Times New Roman" w:eastAsia="Times New Roman" w:hAnsi="Times New Roman" w:cs="Times New Roman"/>
          <w:b/>
          <w:bCs/>
          <w:sz w:val="28"/>
          <w:szCs w:val="28"/>
        </w:rPr>
        <w:t>hite paper</w:t>
      </w:r>
      <w:r w:rsidR="00EF096B" w:rsidRPr="00451658">
        <w:rPr>
          <w:rFonts w:ascii="Times New Roman" w:eastAsia="Times New Roman" w:hAnsi="Times New Roman" w:cs="Times New Roman"/>
          <w:sz w:val="28"/>
          <w:szCs w:val="28"/>
        </w:rPr>
        <w:t>:</w:t>
      </w:r>
    </w:p>
    <w:p w:rsidR="00E63C4F" w:rsidRPr="00451658" w:rsidRDefault="00E63C4F" w:rsidP="0001572D">
      <w:pPr>
        <w:spacing w:after="120" w:line="240" w:lineRule="auto"/>
        <w:jc w:val="both"/>
        <w:rPr>
          <w:rFonts w:ascii="Times New Roman" w:hAnsi="Times New Roman" w:cs="Times New Roman"/>
          <w:sz w:val="24"/>
          <w:szCs w:val="24"/>
        </w:rPr>
      </w:pPr>
      <w:r w:rsidRPr="00451658">
        <w:rPr>
          <w:rFonts w:ascii="Times New Roman" w:hAnsi="Times New Roman" w:cs="Times New Roman"/>
          <w:sz w:val="24"/>
          <w:szCs w:val="24"/>
        </w:rPr>
        <w:t xml:space="preserve">A </w:t>
      </w:r>
      <w:r w:rsidRPr="00451658">
        <w:rPr>
          <w:rFonts w:ascii="Times New Roman" w:hAnsi="Times New Roman" w:cs="Times New Roman"/>
          <w:b/>
          <w:bCs/>
          <w:sz w:val="24"/>
          <w:szCs w:val="24"/>
        </w:rPr>
        <w:t>white paper</w:t>
      </w:r>
      <w:r w:rsidRPr="00451658">
        <w:rPr>
          <w:rFonts w:ascii="Times New Roman" w:hAnsi="Times New Roman" w:cs="Times New Roman"/>
          <w:sz w:val="24"/>
          <w:szCs w:val="24"/>
        </w:rPr>
        <w:t xml:space="preserve"> is an authoritative report or guide that often addresses issues and how to solve them. </w:t>
      </w:r>
      <w:r w:rsidR="0001572D">
        <w:rPr>
          <w:rFonts w:ascii="Times New Roman" w:hAnsi="Times New Roman" w:cs="Times New Roman"/>
          <w:sz w:val="24"/>
          <w:szCs w:val="24"/>
        </w:rPr>
        <w:t>The term originated when government papers were coded by color to indicate distribution, with white designated for public access. Thus, w</w:t>
      </w:r>
      <w:r w:rsidRPr="00451658">
        <w:rPr>
          <w:rFonts w:ascii="Times New Roman" w:hAnsi="Times New Roman" w:cs="Times New Roman"/>
          <w:sz w:val="24"/>
          <w:szCs w:val="24"/>
        </w:rPr>
        <w:t xml:space="preserve">hite papers are used </w:t>
      </w:r>
      <w:r w:rsidR="0001572D">
        <w:rPr>
          <w:rFonts w:ascii="Times New Roman" w:hAnsi="Times New Roman" w:cs="Times New Roman"/>
          <w:sz w:val="24"/>
          <w:szCs w:val="24"/>
        </w:rPr>
        <w:t xml:space="preserve">in politics and business, as well as in technical fields, </w:t>
      </w:r>
      <w:r w:rsidRPr="00451658">
        <w:rPr>
          <w:rFonts w:ascii="Times New Roman" w:hAnsi="Times New Roman" w:cs="Times New Roman"/>
          <w:sz w:val="24"/>
          <w:szCs w:val="24"/>
        </w:rPr>
        <w:t>to educate readers and help people make decisions. In commercial use, the term "white paper" has also come to refer to documents used as a marketing or sales tool.</w:t>
      </w:r>
    </w:p>
    <w:p w:rsidR="00EF096B" w:rsidRPr="0001572D" w:rsidRDefault="0001572D" w:rsidP="0001572D">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EF096B" w:rsidRPr="00EF096B">
        <w:rPr>
          <w:rFonts w:ascii="Times New Roman" w:eastAsia="Times New Roman" w:hAnsi="Times New Roman" w:cs="Times New Roman"/>
          <w:sz w:val="24"/>
          <w:szCs w:val="24"/>
        </w:rPr>
        <w:t xml:space="preserve">hite book: a government report; bound in white </w:t>
      </w:r>
      <w:r w:rsidR="00EF096B" w:rsidRPr="00EF096B">
        <w:rPr>
          <w:rFonts w:ascii="Times New Roman" w:eastAsia="Times New Roman" w:hAnsi="Times New Roman" w:cs="Times New Roman"/>
          <w:sz w:val="24"/>
          <w:szCs w:val="24"/>
        </w:rPr>
        <w:br/>
      </w:r>
      <w:hyperlink r:id="rId8" w:history="1">
        <w:r w:rsidR="00EF096B" w:rsidRPr="00EF096B">
          <w:rPr>
            <w:rFonts w:ascii="Times New Roman" w:eastAsia="Times New Roman" w:hAnsi="Times New Roman" w:cs="Times New Roman"/>
            <w:color w:val="008000"/>
            <w:sz w:val="24"/>
            <w:szCs w:val="24"/>
            <w:u w:val="single"/>
          </w:rPr>
          <w:t>wordnetweb.princeton.edu/</w:t>
        </w:r>
        <w:proofErr w:type="spellStart"/>
        <w:r w:rsidR="00EF096B" w:rsidRPr="00EF096B">
          <w:rPr>
            <w:rFonts w:ascii="Times New Roman" w:eastAsia="Times New Roman" w:hAnsi="Times New Roman" w:cs="Times New Roman"/>
            <w:color w:val="008000"/>
            <w:sz w:val="24"/>
            <w:szCs w:val="24"/>
            <w:u w:val="single"/>
          </w:rPr>
          <w:t>perl</w:t>
        </w:r>
        <w:proofErr w:type="spellEnd"/>
        <w:r w:rsidR="00EF096B" w:rsidRPr="00EF096B">
          <w:rPr>
            <w:rFonts w:ascii="Times New Roman" w:eastAsia="Times New Roman" w:hAnsi="Times New Roman" w:cs="Times New Roman"/>
            <w:color w:val="008000"/>
            <w:sz w:val="24"/>
            <w:szCs w:val="24"/>
            <w:u w:val="single"/>
          </w:rPr>
          <w:t>/</w:t>
        </w:r>
        <w:proofErr w:type="spellStart"/>
        <w:r w:rsidR="00EF096B" w:rsidRPr="00EF096B">
          <w:rPr>
            <w:rFonts w:ascii="Times New Roman" w:eastAsia="Times New Roman" w:hAnsi="Times New Roman" w:cs="Times New Roman"/>
            <w:color w:val="008000"/>
            <w:sz w:val="24"/>
            <w:szCs w:val="24"/>
            <w:u w:val="single"/>
          </w:rPr>
          <w:t>webwn</w:t>
        </w:r>
        <w:proofErr w:type="spellEnd"/>
      </w:hyperlink>
    </w:p>
    <w:p w:rsidR="00EF096B" w:rsidRPr="00EF096B" w:rsidRDefault="00EF096B" w:rsidP="00EF096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096B">
        <w:rPr>
          <w:rFonts w:ascii="Times New Roman" w:eastAsia="Times New Roman" w:hAnsi="Times New Roman" w:cs="Times New Roman"/>
          <w:sz w:val="24"/>
          <w:szCs w:val="24"/>
        </w:rPr>
        <w:t>A factual write-up of something, specifically devoid of the appearance of marketing; A parliamentary document announcing government policy</w:t>
      </w:r>
      <w:r w:rsidRPr="00EF096B">
        <w:rPr>
          <w:rFonts w:ascii="Times New Roman" w:eastAsia="Times New Roman" w:hAnsi="Times New Roman" w:cs="Times New Roman"/>
          <w:sz w:val="24"/>
          <w:szCs w:val="24"/>
        </w:rPr>
        <w:br/>
      </w:r>
      <w:hyperlink r:id="rId9" w:history="1">
        <w:r w:rsidRPr="00EF096B">
          <w:rPr>
            <w:rFonts w:ascii="Times New Roman" w:eastAsia="Times New Roman" w:hAnsi="Times New Roman" w:cs="Times New Roman"/>
            <w:color w:val="008000"/>
            <w:sz w:val="24"/>
            <w:szCs w:val="24"/>
            <w:u w:val="single"/>
          </w:rPr>
          <w:t>en.wiktionary.org/wiki/</w:t>
        </w:r>
        <w:proofErr w:type="spellStart"/>
        <w:r w:rsidRPr="00EF096B">
          <w:rPr>
            <w:rFonts w:ascii="Times New Roman" w:eastAsia="Times New Roman" w:hAnsi="Times New Roman" w:cs="Times New Roman"/>
            <w:color w:val="008000"/>
            <w:sz w:val="24"/>
            <w:szCs w:val="24"/>
            <w:u w:val="single"/>
          </w:rPr>
          <w:t>white_paper</w:t>
        </w:r>
        <w:proofErr w:type="spellEnd"/>
      </w:hyperlink>
    </w:p>
    <w:p w:rsidR="00EF096B" w:rsidRPr="00EF096B" w:rsidRDefault="00EF096B" w:rsidP="00E63C4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096B">
        <w:rPr>
          <w:rFonts w:ascii="Times New Roman" w:eastAsia="Times New Roman" w:hAnsi="Times New Roman" w:cs="Times New Roman"/>
          <w:sz w:val="24"/>
          <w:szCs w:val="24"/>
        </w:rPr>
        <w:t>A short treatise whose purpose is to educate industry customers.</w:t>
      </w:r>
      <w:r w:rsidRPr="00EF096B">
        <w:rPr>
          <w:rFonts w:ascii="Times New Roman" w:eastAsia="Times New Roman" w:hAnsi="Times New Roman" w:cs="Times New Roman"/>
          <w:sz w:val="24"/>
          <w:szCs w:val="24"/>
        </w:rPr>
        <w:br/>
      </w:r>
      <w:hyperlink r:id="rId10" w:history="1">
        <w:r w:rsidRPr="00EF096B">
          <w:rPr>
            <w:rFonts w:ascii="Times New Roman" w:eastAsia="Times New Roman" w:hAnsi="Times New Roman" w:cs="Times New Roman"/>
            <w:color w:val="008000"/>
            <w:sz w:val="24"/>
            <w:szCs w:val="24"/>
            <w:u w:val="single"/>
          </w:rPr>
          <w:t>www.msdnaa.net/curriculum/glossary.aspx</w:t>
        </w:r>
      </w:hyperlink>
      <w:r w:rsidR="00E63C4F" w:rsidRPr="00EF096B">
        <w:rPr>
          <w:rFonts w:ascii="Times New Roman" w:eastAsia="Times New Roman" w:hAnsi="Times New Roman" w:cs="Times New Roman"/>
          <w:sz w:val="24"/>
          <w:szCs w:val="24"/>
        </w:rPr>
        <w:t xml:space="preserve"> </w:t>
      </w:r>
    </w:p>
    <w:p w:rsidR="00EF096B" w:rsidRPr="00EF096B" w:rsidRDefault="00EF096B" w:rsidP="00EF096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096B">
        <w:rPr>
          <w:rFonts w:ascii="Times New Roman" w:eastAsia="Times New Roman" w:hAnsi="Times New Roman" w:cs="Times New Roman"/>
          <w:sz w:val="24"/>
          <w:szCs w:val="24"/>
        </w:rPr>
        <w:t xml:space="preserve">A document containing concrete proposals for law-making in a policy area. </w:t>
      </w:r>
      <w:r w:rsidRPr="00EF096B">
        <w:rPr>
          <w:rFonts w:ascii="Times New Roman" w:eastAsia="Times New Roman" w:hAnsi="Times New Roman" w:cs="Times New Roman"/>
          <w:sz w:val="24"/>
          <w:szCs w:val="24"/>
        </w:rPr>
        <w:br/>
      </w:r>
      <w:hyperlink r:id="rId11" w:history="1">
        <w:r w:rsidRPr="00EF096B">
          <w:rPr>
            <w:rFonts w:ascii="Times New Roman" w:eastAsia="Times New Roman" w:hAnsi="Times New Roman" w:cs="Times New Roman"/>
            <w:color w:val="008000"/>
            <w:sz w:val="24"/>
            <w:szCs w:val="24"/>
            <w:u w:val="single"/>
          </w:rPr>
          <w:t>www.efta.int/content/legal-texts/legal-vocabulary</w:t>
        </w:r>
      </w:hyperlink>
    </w:p>
    <w:p w:rsidR="00EF096B" w:rsidRPr="00EF096B" w:rsidRDefault="00EF096B" w:rsidP="00EF096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096B">
        <w:rPr>
          <w:rFonts w:ascii="Times New Roman" w:eastAsia="Times New Roman" w:hAnsi="Times New Roman" w:cs="Times New Roman"/>
          <w:sz w:val="24"/>
          <w:szCs w:val="24"/>
        </w:rPr>
        <w:t>An official paper outlining the government's policy on a matter to be brought before Parliament. A green paper is a more provisional document ...</w:t>
      </w:r>
      <w:r w:rsidRPr="00EF096B">
        <w:rPr>
          <w:rFonts w:ascii="Times New Roman" w:eastAsia="Times New Roman" w:hAnsi="Times New Roman" w:cs="Times New Roman"/>
          <w:sz w:val="24"/>
          <w:szCs w:val="24"/>
        </w:rPr>
        <w:br/>
      </w:r>
      <w:hyperlink r:id="rId12" w:history="1">
        <w:r w:rsidRPr="00EF096B">
          <w:rPr>
            <w:rFonts w:ascii="Times New Roman" w:eastAsia="Times New Roman" w:hAnsi="Times New Roman" w:cs="Times New Roman"/>
            <w:color w:val="008000"/>
            <w:sz w:val="24"/>
            <w:szCs w:val="24"/>
            <w:u w:val="single"/>
          </w:rPr>
          <w:t>www.nationalarchives.gov.uk/pathways/citizenship/glossary.htm</w:t>
        </w:r>
      </w:hyperlink>
    </w:p>
    <w:p w:rsidR="00EF096B" w:rsidRPr="00EF096B" w:rsidRDefault="0001572D" w:rsidP="00EF096B">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white paper </w:t>
      </w:r>
      <w:r w:rsidR="00EF096B" w:rsidRPr="00EF096B">
        <w:rPr>
          <w:rFonts w:ascii="Times New Roman" w:eastAsia="Times New Roman" w:hAnsi="Times New Roman" w:cs="Times New Roman"/>
          <w:sz w:val="24"/>
          <w:szCs w:val="24"/>
        </w:rPr>
        <w:t xml:space="preserve">in a technological industry is an informational brief </w:t>
      </w:r>
      <w:r>
        <w:rPr>
          <w:rFonts w:ascii="Times New Roman" w:eastAsia="Times New Roman" w:hAnsi="Times New Roman" w:cs="Times New Roman"/>
          <w:sz w:val="24"/>
          <w:szCs w:val="24"/>
        </w:rPr>
        <w:t xml:space="preserve">that offers </w:t>
      </w:r>
      <w:r w:rsidR="00EF096B" w:rsidRPr="00EF096B">
        <w:rPr>
          <w:rFonts w:ascii="Times New Roman" w:eastAsia="Times New Roman" w:hAnsi="Times New Roman" w:cs="Times New Roman"/>
          <w:sz w:val="24"/>
          <w:szCs w:val="24"/>
        </w:rPr>
        <w:t xml:space="preserve">an overview of a technology, product, issue, </w:t>
      </w:r>
      <w:r>
        <w:rPr>
          <w:rFonts w:ascii="Times New Roman" w:eastAsia="Times New Roman" w:hAnsi="Times New Roman" w:cs="Times New Roman"/>
          <w:sz w:val="24"/>
          <w:szCs w:val="24"/>
        </w:rPr>
        <w:t xml:space="preserve">standard, policy, or solution, including </w:t>
      </w:r>
      <w:r w:rsidR="00EF096B" w:rsidRPr="00EF096B">
        <w:rPr>
          <w:rFonts w:ascii="Times New Roman" w:eastAsia="Times New Roman" w:hAnsi="Times New Roman" w:cs="Times New Roman"/>
          <w:sz w:val="24"/>
          <w:szCs w:val="24"/>
        </w:rPr>
        <w:t>its importance, use and implementation, and business benefits. ...</w:t>
      </w:r>
      <w:r w:rsidR="00EF096B" w:rsidRPr="00EF096B">
        <w:rPr>
          <w:rFonts w:ascii="Times New Roman" w:eastAsia="Times New Roman" w:hAnsi="Times New Roman" w:cs="Times New Roman"/>
          <w:sz w:val="24"/>
          <w:szCs w:val="24"/>
        </w:rPr>
        <w:br/>
      </w:r>
      <w:hyperlink r:id="rId13" w:history="1">
        <w:r w:rsidR="00EF096B" w:rsidRPr="00EF096B">
          <w:rPr>
            <w:rFonts w:ascii="Times New Roman" w:eastAsia="Times New Roman" w:hAnsi="Times New Roman" w:cs="Times New Roman"/>
            <w:color w:val="008000"/>
            <w:sz w:val="24"/>
            <w:szCs w:val="24"/>
            <w:u w:val="single"/>
          </w:rPr>
          <w:t>www.ventureline.com/Glossary_W.asp</w:t>
        </w:r>
      </w:hyperlink>
    </w:p>
    <w:p w:rsidR="00EF096B" w:rsidRPr="00EF096B" w:rsidRDefault="00EF096B" w:rsidP="00EF096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096B">
        <w:rPr>
          <w:rFonts w:ascii="Times New Roman" w:eastAsia="Times New Roman" w:hAnsi="Times New Roman" w:cs="Times New Roman"/>
          <w:sz w:val="24"/>
          <w:szCs w:val="24"/>
        </w:rPr>
        <w:t xml:space="preserve">A document written in essay style that provides an in-depth analysis of a technology, trend, product or process. White papers are predominantly informational rather than </w:t>
      </w:r>
      <w:r w:rsidRPr="00EF096B">
        <w:rPr>
          <w:rFonts w:ascii="Times New Roman" w:eastAsia="Times New Roman" w:hAnsi="Times New Roman" w:cs="Times New Roman"/>
          <w:sz w:val="24"/>
          <w:szCs w:val="24"/>
        </w:rPr>
        <w:lastRenderedPageBreak/>
        <w:t>promotional material.</w:t>
      </w:r>
      <w:r w:rsidRPr="00EF096B">
        <w:rPr>
          <w:rFonts w:ascii="Times New Roman" w:eastAsia="Times New Roman" w:hAnsi="Times New Roman" w:cs="Times New Roman"/>
          <w:sz w:val="24"/>
          <w:szCs w:val="24"/>
        </w:rPr>
        <w:br/>
      </w:r>
      <w:hyperlink r:id="rId14" w:history="1">
        <w:r w:rsidRPr="00EF096B">
          <w:rPr>
            <w:rFonts w:ascii="Times New Roman" w:eastAsia="Times New Roman" w:hAnsi="Times New Roman" w:cs="Times New Roman"/>
            <w:color w:val="008000"/>
            <w:sz w:val="24"/>
            <w:szCs w:val="24"/>
            <w:u w:val="single"/>
          </w:rPr>
          <w:t>www.businessgyan.com/node/734</w:t>
        </w:r>
      </w:hyperlink>
    </w:p>
    <w:p w:rsidR="00E63C4F" w:rsidRPr="00EF096B" w:rsidRDefault="00EF096B" w:rsidP="00E63C4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096B">
        <w:rPr>
          <w:rFonts w:ascii="Times New Roman" w:eastAsia="Times New Roman" w:hAnsi="Times New Roman" w:cs="Times New Roman"/>
          <w:sz w:val="24"/>
          <w:szCs w:val="24"/>
        </w:rPr>
        <w:t>A document containing policies for debate in Parliament.</w:t>
      </w:r>
      <w:r w:rsidRPr="00EF096B">
        <w:rPr>
          <w:rFonts w:ascii="Times New Roman" w:eastAsia="Times New Roman" w:hAnsi="Times New Roman" w:cs="Times New Roman"/>
          <w:sz w:val="24"/>
          <w:szCs w:val="24"/>
        </w:rPr>
        <w:br/>
      </w:r>
      <w:hyperlink r:id="rId15" w:history="1">
        <w:r w:rsidRPr="00EF096B">
          <w:rPr>
            <w:rFonts w:ascii="Times New Roman" w:eastAsia="Times New Roman" w:hAnsi="Times New Roman" w:cs="Times New Roman"/>
            <w:color w:val="008000"/>
            <w:sz w:val="24"/>
            <w:szCs w:val="24"/>
            <w:u w:val="single"/>
          </w:rPr>
          <w:t>www.fisicx.com/quickreference/politics/pterms.html</w:t>
        </w:r>
      </w:hyperlink>
      <w:r w:rsidR="00E63C4F" w:rsidRPr="00E63C4F">
        <w:rPr>
          <w:rFonts w:ascii="Times New Roman" w:eastAsia="Times New Roman" w:hAnsi="Times New Roman" w:cs="Times New Roman"/>
          <w:sz w:val="24"/>
          <w:szCs w:val="24"/>
        </w:rPr>
        <w:t xml:space="preserve"> </w:t>
      </w:r>
    </w:p>
    <w:p w:rsidR="00EF096B" w:rsidRPr="00E63C4F" w:rsidRDefault="00E63C4F" w:rsidP="00E63C4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096B">
        <w:rPr>
          <w:rFonts w:ascii="Times New Roman" w:eastAsia="Times New Roman" w:hAnsi="Times New Roman" w:cs="Times New Roman"/>
          <w:sz w:val="24"/>
          <w:szCs w:val="24"/>
        </w:rPr>
        <w:t xml:space="preserve">Documents published by the European Commission. White papers contain proposals for EU action in a specific area. In some cases, they will follow a Green paper. When the European Council has </w:t>
      </w:r>
      <w:proofErr w:type="spellStart"/>
      <w:r w:rsidRPr="00EF096B">
        <w:rPr>
          <w:rFonts w:ascii="Times New Roman" w:eastAsia="Times New Roman" w:hAnsi="Times New Roman" w:cs="Times New Roman"/>
          <w:sz w:val="24"/>
          <w:szCs w:val="24"/>
        </w:rPr>
        <w:t>favourably</w:t>
      </w:r>
      <w:proofErr w:type="spellEnd"/>
      <w:r w:rsidRPr="00EF096B">
        <w:rPr>
          <w:rFonts w:ascii="Times New Roman" w:eastAsia="Times New Roman" w:hAnsi="Times New Roman" w:cs="Times New Roman"/>
          <w:sz w:val="24"/>
          <w:szCs w:val="24"/>
        </w:rPr>
        <w:t xml:space="preserve"> received a white paper, it can become the action </w:t>
      </w:r>
      <w:proofErr w:type="spellStart"/>
      <w:r w:rsidRPr="00EF096B">
        <w:rPr>
          <w:rFonts w:ascii="Times New Roman" w:eastAsia="Times New Roman" w:hAnsi="Times New Roman" w:cs="Times New Roman"/>
          <w:sz w:val="24"/>
          <w:szCs w:val="24"/>
        </w:rPr>
        <w:t>programme</w:t>
      </w:r>
      <w:proofErr w:type="spellEnd"/>
      <w:r w:rsidRPr="00EF096B">
        <w:rPr>
          <w:rFonts w:ascii="Times New Roman" w:eastAsia="Times New Roman" w:hAnsi="Times New Roman" w:cs="Times New Roman"/>
          <w:sz w:val="24"/>
          <w:szCs w:val="24"/>
        </w:rPr>
        <w:t xml:space="preserve"> for the Union in the area concerned.</w:t>
      </w:r>
      <w:r w:rsidRPr="00EF096B">
        <w:rPr>
          <w:rFonts w:ascii="Times New Roman" w:eastAsia="Times New Roman" w:hAnsi="Times New Roman" w:cs="Times New Roman"/>
          <w:sz w:val="24"/>
          <w:szCs w:val="24"/>
        </w:rPr>
        <w:br/>
      </w:r>
      <w:hyperlink r:id="rId16" w:history="1">
        <w:r w:rsidRPr="00EF096B">
          <w:rPr>
            <w:rFonts w:ascii="Times New Roman" w:eastAsia="Times New Roman" w:hAnsi="Times New Roman" w:cs="Times New Roman"/>
            <w:color w:val="008000"/>
            <w:sz w:val="24"/>
            <w:szCs w:val="24"/>
            <w:u w:val="single"/>
          </w:rPr>
          <w:t>www.fdf.org.uk/glossary.aspx</w:t>
        </w:r>
      </w:hyperlink>
    </w:p>
    <w:p w:rsidR="00E63C4F" w:rsidRPr="00E63C4F" w:rsidRDefault="00E63C4F" w:rsidP="00546644">
      <w:pPr>
        <w:spacing w:after="120" w:line="240" w:lineRule="auto"/>
        <w:jc w:val="both"/>
        <w:outlineLvl w:val="1"/>
        <w:rPr>
          <w:rFonts w:ascii="Times New Roman" w:eastAsia="Times New Roman" w:hAnsi="Times New Roman" w:cs="Times New Roman"/>
          <w:b/>
          <w:bCs/>
          <w:sz w:val="28"/>
          <w:szCs w:val="28"/>
        </w:rPr>
      </w:pPr>
      <w:r w:rsidRPr="00E63C4F">
        <w:rPr>
          <w:rFonts w:ascii="Times New Roman" w:eastAsia="Times New Roman" w:hAnsi="Times New Roman" w:cs="Times New Roman"/>
          <w:b/>
          <w:bCs/>
          <w:sz w:val="28"/>
          <w:szCs w:val="28"/>
        </w:rPr>
        <w:t>Commercial white papers</w:t>
      </w:r>
    </w:p>
    <w:p w:rsidR="00E63C4F" w:rsidRPr="00EF096B" w:rsidRDefault="00E63C4F" w:rsidP="00546644">
      <w:pPr>
        <w:spacing w:after="120" w:line="240" w:lineRule="auto"/>
        <w:jc w:val="both"/>
        <w:rPr>
          <w:rFonts w:ascii="Times New Roman" w:eastAsia="Times New Roman" w:hAnsi="Times New Roman" w:cs="Times New Roman"/>
          <w:sz w:val="24"/>
          <w:szCs w:val="24"/>
        </w:rPr>
      </w:pPr>
      <w:r w:rsidRPr="00EF096B">
        <w:rPr>
          <w:rFonts w:ascii="Times New Roman" w:eastAsia="Times New Roman" w:hAnsi="Times New Roman" w:cs="Times New Roman"/>
          <w:sz w:val="24"/>
          <w:szCs w:val="24"/>
        </w:rPr>
        <w:t xml:space="preserve">Since the early 1990s, the term "white paper" has also come to refer to documents used by businesses as marketing or sales tools. White papers of this sort argue that the benefits of a particular </w:t>
      </w:r>
      <w:hyperlink r:id="rId17" w:tooltip="Technology" w:history="1">
        <w:r w:rsidRPr="00EF096B">
          <w:rPr>
            <w:rFonts w:ascii="Times New Roman" w:eastAsia="Times New Roman" w:hAnsi="Times New Roman" w:cs="Times New Roman"/>
            <w:color w:val="0000FF"/>
            <w:sz w:val="24"/>
            <w:szCs w:val="24"/>
            <w:u w:val="single"/>
          </w:rPr>
          <w:t>technology</w:t>
        </w:r>
      </w:hyperlink>
      <w:r w:rsidRPr="00EF096B">
        <w:rPr>
          <w:rFonts w:ascii="Times New Roman" w:eastAsia="Times New Roman" w:hAnsi="Times New Roman" w:cs="Times New Roman"/>
          <w:sz w:val="24"/>
          <w:szCs w:val="24"/>
        </w:rPr>
        <w:t xml:space="preserve"> or </w:t>
      </w:r>
      <w:hyperlink r:id="rId18" w:tooltip="Product (business)" w:history="1">
        <w:r w:rsidRPr="00EF096B">
          <w:rPr>
            <w:rFonts w:ascii="Times New Roman" w:eastAsia="Times New Roman" w:hAnsi="Times New Roman" w:cs="Times New Roman"/>
            <w:color w:val="0000FF"/>
            <w:sz w:val="24"/>
            <w:szCs w:val="24"/>
            <w:u w:val="single"/>
          </w:rPr>
          <w:t>product</w:t>
        </w:r>
      </w:hyperlink>
      <w:r w:rsidRPr="00EF096B">
        <w:rPr>
          <w:rFonts w:ascii="Times New Roman" w:eastAsia="Times New Roman" w:hAnsi="Times New Roman" w:cs="Times New Roman"/>
          <w:sz w:val="24"/>
          <w:szCs w:val="24"/>
        </w:rPr>
        <w:t xml:space="preserve"> are superior for solving a specific problem.</w:t>
      </w:r>
    </w:p>
    <w:p w:rsidR="00E63C4F" w:rsidRPr="00EF096B" w:rsidRDefault="00E63C4F" w:rsidP="00546644">
      <w:pPr>
        <w:spacing w:after="120" w:line="240" w:lineRule="auto"/>
        <w:jc w:val="both"/>
        <w:rPr>
          <w:rFonts w:ascii="Times New Roman" w:eastAsia="Times New Roman" w:hAnsi="Times New Roman" w:cs="Times New Roman"/>
          <w:sz w:val="24"/>
          <w:szCs w:val="24"/>
        </w:rPr>
      </w:pPr>
      <w:r w:rsidRPr="00EF096B">
        <w:rPr>
          <w:rFonts w:ascii="Times New Roman" w:eastAsia="Times New Roman" w:hAnsi="Times New Roman" w:cs="Times New Roman"/>
          <w:sz w:val="24"/>
          <w:szCs w:val="24"/>
        </w:rPr>
        <w:t xml:space="preserve">These types of white papers are almost always </w:t>
      </w:r>
      <w:hyperlink r:id="rId19" w:tooltip="Marketing communications" w:history="1">
        <w:r w:rsidRPr="00EF096B">
          <w:rPr>
            <w:rFonts w:ascii="Times New Roman" w:eastAsia="Times New Roman" w:hAnsi="Times New Roman" w:cs="Times New Roman"/>
            <w:color w:val="0000FF"/>
            <w:sz w:val="24"/>
            <w:szCs w:val="24"/>
            <w:u w:val="single"/>
          </w:rPr>
          <w:t>marketing communications</w:t>
        </w:r>
      </w:hyperlink>
      <w:r w:rsidRPr="00EF096B">
        <w:rPr>
          <w:rFonts w:ascii="Times New Roman" w:eastAsia="Times New Roman" w:hAnsi="Times New Roman" w:cs="Times New Roman"/>
          <w:sz w:val="24"/>
          <w:szCs w:val="24"/>
        </w:rPr>
        <w:t xml:space="preserve"> documents designed to promote a specific company's solutions or products. As a marketing tool, these papers will highlight information favorable to the company authorizing or sponsoring the paper. Such white papers are often used to generate sales leads, establish </w:t>
      </w:r>
      <w:hyperlink r:id="rId20" w:tooltip="Thought leader" w:history="1">
        <w:r w:rsidRPr="00EF096B">
          <w:rPr>
            <w:rFonts w:ascii="Times New Roman" w:eastAsia="Times New Roman" w:hAnsi="Times New Roman" w:cs="Times New Roman"/>
            <w:color w:val="0000FF"/>
            <w:sz w:val="24"/>
            <w:szCs w:val="24"/>
            <w:u w:val="single"/>
          </w:rPr>
          <w:t>thought leadership</w:t>
        </w:r>
      </w:hyperlink>
      <w:r w:rsidRPr="00EF096B">
        <w:rPr>
          <w:rFonts w:ascii="Times New Roman" w:eastAsia="Times New Roman" w:hAnsi="Times New Roman" w:cs="Times New Roman"/>
          <w:sz w:val="24"/>
          <w:szCs w:val="24"/>
        </w:rPr>
        <w:t>, make a business case, or to educate customers.</w:t>
      </w:r>
    </w:p>
    <w:p w:rsidR="00E63C4F" w:rsidRPr="00EF096B" w:rsidRDefault="00E63C4F" w:rsidP="00546644">
      <w:pPr>
        <w:spacing w:after="120" w:line="240" w:lineRule="auto"/>
        <w:jc w:val="both"/>
        <w:rPr>
          <w:rFonts w:ascii="Times New Roman" w:eastAsia="Times New Roman" w:hAnsi="Times New Roman" w:cs="Times New Roman"/>
          <w:sz w:val="24"/>
          <w:szCs w:val="24"/>
        </w:rPr>
      </w:pPr>
      <w:r w:rsidRPr="00EF096B">
        <w:rPr>
          <w:rFonts w:ascii="Times New Roman" w:eastAsia="Times New Roman" w:hAnsi="Times New Roman" w:cs="Times New Roman"/>
          <w:sz w:val="24"/>
          <w:szCs w:val="24"/>
        </w:rPr>
        <w:t>There are three main types of commercial white papers:</w:t>
      </w:r>
    </w:p>
    <w:p w:rsidR="00E63C4F" w:rsidRPr="00EF096B" w:rsidRDefault="00E63C4F" w:rsidP="00E63C4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F096B">
        <w:rPr>
          <w:rFonts w:ascii="Times New Roman" w:eastAsia="Times New Roman" w:hAnsi="Times New Roman" w:cs="Times New Roman"/>
          <w:sz w:val="24"/>
          <w:szCs w:val="24"/>
        </w:rPr>
        <w:t>Business-benefits: Makes a business case for a certain technology or methodology</w:t>
      </w:r>
    </w:p>
    <w:p w:rsidR="00E63C4F" w:rsidRPr="00EF096B" w:rsidRDefault="00E63C4F" w:rsidP="00E63C4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F096B">
        <w:rPr>
          <w:rFonts w:ascii="Times New Roman" w:eastAsia="Times New Roman" w:hAnsi="Times New Roman" w:cs="Times New Roman"/>
          <w:sz w:val="24"/>
          <w:szCs w:val="24"/>
        </w:rPr>
        <w:t>Technical: Describes how a certain technology works</w:t>
      </w:r>
    </w:p>
    <w:p w:rsidR="00E63C4F" w:rsidRPr="00A23413" w:rsidRDefault="00E63C4F" w:rsidP="00A234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F096B">
        <w:rPr>
          <w:rFonts w:ascii="Times New Roman" w:eastAsia="Times New Roman" w:hAnsi="Times New Roman" w:cs="Times New Roman"/>
          <w:sz w:val="24"/>
          <w:szCs w:val="24"/>
        </w:rPr>
        <w:t>Hybrid: Combines high-level business benefits with technical details in a single document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EF096B" w:rsidTr="00EF096B">
        <w:trPr>
          <w:tblCellSpacing w:w="15" w:type="dxa"/>
        </w:trPr>
        <w:tc>
          <w:tcPr>
            <w:tcW w:w="0" w:type="auto"/>
            <w:vAlign w:val="center"/>
            <w:hideMark/>
          </w:tcPr>
          <w:p w:rsidR="0001572D" w:rsidRPr="00451658" w:rsidRDefault="0001572D" w:rsidP="00A23413">
            <w:pPr>
              <w:pStyle w:val="Heading1"/>
              <w:keepNext w:val="0"/>
              <w:keepLines w:val="0"/>
              <w:widowControl w:val="0"/>
              <w:spacing w:before="0" w:after="120"/>
              <w:jc w:val="both"/>
              <w:rPr>
                <w:color w:val="auto"/>
              </w:rPr>
            </w:pPr>
            <w:r w:rsidRPr="00451658">
              <w:rPr>
                <w:color w:val="auto"/>
              </w:rPr>
              <w:t>Green paper</w:t>
            </w:r>
          </w:p>
          <w:p w:rsidR="0001572D" w:rsidRDefault="0001572D" w:rsidP="0001572D">
            <w:pPr>
              <w:pStyle w:val="Heading3"/>
              <w:spacing w:before="0" w:after="120"/>
              <w:jc w:val="both"/>
            </w:pPr>
            <w:r>
              <w:t>From Wikipedia</w:t>
            </w:r>
          </w:p>
          <w:p w:rsidR="0001572D" w:rsidRDefault="0001572D" w:rsidP="0001572D">
            <w:pPr>
              <w:pStyle w:val="NormalWeb"/>
              <w:spacing w:before="0" w:beforeAutospacing="0" w:after="120" w:afterAutospacing="0"/>
              <w:jc w:val="both"/>
            </w:pPr>
            <w:r>
              <w:t xml:space="preserve">In the </w:t>
            </w:r>
            <w:hyperlink r:id="rId21" w:tooltip="Commonwealth of Nations" w:history="1">
              <w:r>
                <w:rPr>
                  <w:rStyle w:val="Hyperlink"/>
                </w:rPr>
                <w:t>Commonwealth</w:t>
              </w:r>
            </w:hyperlink>
            <w:r>
              <w:t xml:space="preserve">, the </w:t>
            </w:r>
            <w:hyperlink r:id="rId22" w:tooltip="Republic of Ireland" w:history="1">
              <w:r>
                <w:rPr>
                  <w:rStyle w:val="Hyperlink"/>
                </w:rPr>
                <w:t>Republic of Ireland</w:t>
              </w:r>
            </w:hyperlink>
            <w:r>
              <w:t xml:space="preserve">, and the </w:t>
            </w:r>
            <w:hyperlink r:id="rId23" w:tooltip="United States" w:history="1">
              <w:r>
                <w:rPr>
                  <w:rStyle w:val="Hyperlink"/>
                </w:rPr>
                <w:t>United States</w:t>
              </w:r>
            </w:hyperlink>
            <w:hyperlink r:id="rId24" w:anchor="cite_note-0" w:history="1">
              <w:r>
                <w:rPr>
                  <w:rStyle w:val="Hyperlink"/>
                  <w:vertAlign w:val="superscript"/>
                </w:rPr>
                <w:t>[1]</w:t>
              </w:r>
            </w:hyperlink>
            <w:r>
              <w:t xml:space="preserve"> a </w:t>
            </w:r>
            <w:r>
              <w:rPr>
                <w:b/>
                <w:bCs/>
              </w:rPr>
              <w:t>green paper</w:t>
            </w:r>
            <w:r>
              <w:t xml:space="preserve"> is a tentative government report of a proposal without any commitment to action; the first step in changing the law. Green papers may result in the production of a white paper.</w:t>
            </w:r>
          </w:p>
          <w:p w:rsidR="0001572D" w:rsidRDefault="0001572D" w:rsidP="0001572D">
            <w:pPr>
              <w:pStyle w:val="NormalWeb"/>
              <w:spacing w:before="0" w:beforeAutospacing="0" w:after="120" w:afterAutospacing="0"/>
              <w:jc w:val="both"/>
            </w:pPr>
            <w:r>
              <w:t xml:space="preserve">A </w:t>
            </w:r>
            <w:r>
              <w:rPr>
                <w:b/>
                <w:bCs/>
              </w:rPr>
              <w:t>Green paper</w:t>
            </w:r>
            <w:r>
              <w:t xml:space="preserve"> released by the European Commission is a discussion document intended to stimulate debate and launch a process of consultation, at European level, on a particular topic. A green paper usually presents a range of ideas and is meant to invite interested individuals or organizations to contribute views and information. It may be followed by a white paper, an official set of proposals that is used as a vehicle for their development into law.</w:t>
            </w:r>
          </w:p>
          <w:p w:rsidR="0001572D" w:rsidRDefault="0001572D" w:rsidP="00A23413">
            <w:pPr>
              <w:pStyle w:val="NormalWeb"/>
              <w:spacing w:before="0" w:beforeAutospacing="0" w:after="0" w:afterAutospacing="0"/>
              <w:jc w:val="both"/>
            </w:pPr>
            <w:r>
              <w:t xml:space="preserve">A </w:t>
            </w:r>
            <w:r>
              <w:rPr>
                <w:b/>
                <w:bCs/>
              </w:rPr>
              <w:t>Green paper</w:t>
            </w:r>
            <w:r>
              <w:t xml:space="preserve"> in </w:t>
            </w:r>
            <w:hyperlink r:id="rId25" w:tooltip="Canada" w:history="1">
              <w:r>
                <w:rPr>
                  <w:rStyle w:val="Hyperlink"/>
                </w:rPr>
                <w:t>Canada</w:t>
              </w:r>
            </w:hyperlink>
            <w:r>
              <w:t xml:space="preserve">, like a White Paper, is an official document sponsored by the Crown. Green papers tend to be statements by the government, not of policy already determined, but of propositions put before the whole nation for discussion. They are produced early in the policymaking process, while ministerial proposals are still being formulated. Many so-called </w:t>
            </w:r>
            <w:r>
              <w:lastRenderedPageBreak/>
              <w:t>White Papers in Canada have been, in effect, Green Papers, while at least one Green Paper - that on immigration and population in 1975 - was released for public debate after the government had already drafted legislation.</w:t>
            </w:r>
          </w:p>
          <w:p w:rsidR="0001572D" w:rsidRPr="00A23413" w:rsidRDefault="0001572D" w:rsidP="0001572D">
            <w:pPr>
              <w:pStyle w:val="NormalWeb"/>
              <w:spacing w:before="0" w:beforeAutospacing="0" w:after="120" w:afterAutospacing="0"/>
              <w:rPr>
                <w:b/>
                <w:sz w:val="16"/>
                <w:szCs w:val="16"/>
              </w:rPr>
            </w:pPr>
          </w:p>
          <w:p w:rsidR="0001572D" w:rsidRPr="00E63C4F" w:rsidRDefault="0001572D" w:rsidP="0001572D">
            <w:pPr>
              <w:pStyle w:val="NormalWeb"/>
              <w:spacing w:before="0" w:beforeAutospacing="0" w:after="120" w:afterAutospacing="0"/>
              <w:rPr>
                <w:b/>
                <w:sz w:val="28"/>
                <w:szCs w:val="28"/>
              </w:rPr>
            </w:pPr>
            <w:r w:rsidRPr="00E63C4F">
              <w:rPr>
                <w:b/>
                <w:sz w:val="28"/>
                <w:szCs w:val="28"/>
              </w:rPr>
              <w:t>Pink paper</w:t>
            </w:r>
          </w:p>
          <w:p w:rsidR="001B7305" w:rsidRDefault="0001572D" w:rsidP="0001572D">
            <w:pPr>
              <w:pStyle w:val="NormalWeb"/>
              <w:spacing w:before="0" w:beforeAutospacing="0" w:after="120" w:afterAutospacing="0"/>
            </w:pPr>
            <w:r>
              <w:t>Used in some American federal and state agencies for policy papers with limited internal circulation.</w:t>
            </w:r>
          </w:p>
          <w:p w:rsidR="001B7305" w:rsidRDefault="001B7305" w:rsidP="0001572D">
            <w:pPr>
              <w:pStyle w:val="NormalWeb"/>
              <w:spacing w:before="0" w:beforeAutospacing="0" w:after="120" w:afterAutospacing="0"/>
            </w:pPr>
          </w:p>
          <w:p w:rsidR="001B7305" w:rsidRPr="00A33D9C" w:rsidRDefault="001B7305" w:rsidP="0001572D">
            <w:pPr>
              <w:pStyle w:val="NormalWeb"/>
              <w:spacing w:before="0" w:beforeAutospacing="0" w:after="120" w:afterAutospacing="0"/>
              <w:rPr>
                <w:b/>
                <w:sz w:val="32"/>
                <w:szCs w:val="32"/>
              </w:rPr>
            </w:pPr>
            <w:r w:rsidRPr="00A33D9C">
              <w:rPr>
                <w:b/>
                <w:sz w:val="32"/>
                <w:szCs w:val="32"/>
              </w:rPr>
              <w:t>Memo Types</w:t>
            </w:r>
          </w:p>
          <w:p w:rsidR="00A33D9C" w:rsidRDefault="00A33D9C" w:rsidP="0001572D">
            <w:pPr>
              <w:pStyle w:val="NormalWeb"/>
              <w:spacing w:before="0" w:beforeAutospacing="0" w:after="120" w:afterAutospacing="0"/>
            </w:pPr>
            <w:r>
              <w:t xml:space="preserve">A memo distills a complex policy problem or set of solutions into a two-page, 500-1000-word, </w:t>
            </w:r>
            <w:proofErr w:type="gramStart"/>
            <w:r>
              <w:t>summary</w:t>
            </w:r>
            <w:proofErr w:type="gramEnd"/>
            <w:r>
              <w:t xml:space="preserve"> of key points. It is intended as a short-hand substitute for the longer white paper for a busy decision maker or executive who may rely on it for meetings and roundtable discussions.</w:t>
            </w:r>
          </w:p>
          <w:p w:rsidR="001B7305" w:rsidRDefault="001B7305" w:rsidP="0001572D">
            <w:pPr>
              <w:pStyle w:val="NormalWeb"/>
              <w:spacing w:before="0" w:beforeAutospacing="0" w:after="120" w:afterAutospacing="0"/>
            </w:pPr>
            <w:r w:rsidRPr="00A33D9C">
              <w:rPr>
                <w:b/>
              </w:rPr>
              <w:t>Background Memo</w:t>
            </w:r>
            <w:r>
              <w:t xml:space="preserve"> – Describes the context and historical background surrounding the central problem. It may also describe key players and stakeholders, detailing their interest in the problem or the central issue.</w:t>
            </w:r>
          </w:p>
          <w:p w:rsidR="001B7305" w:rsidRDefault="00A33D9C" w:rsidP="0001572D">
            <w:pPr>
              <w:pStyle w:val="NormalWeb"/>
              <w:spacing w:before="0" w:beforeAutospacing="0" w:after="120" w:afterAutospacing="0"/>
            </w:pPr>
            <w:r w:rsidRPr="00A33D9C">
              <w:rPr>
                <w:b/>
              </w:rPr>
              <w:t>Findings Memo</w:t>
            </w:r>
            <w:r w:rsidR="001B7305">
              <w:t xml:space="preserve"> – Like a report, a findings memo restricts itself to the </w:t>
            </w:r>
            <w:r>
              <w:t>facts. It resists developing options or recommendations.</w:t>
            </w:r>
          </w:p>
          <w:p w:rsidR="00A33D9C" w:rsidRDefault="00A33D9C" w:rsidP="0001572D">
            <w:pPr>
              <w:pStyle w:val="NormalWeb"/>
              <w:spacing w:before="0" w:beforeAutospacing="0" w:after="120" w:afterAutospacing="0"/>
            </w:pPr>
            <w:r w:rsidRPr="00A33D9C">
              <w:rPr>
                <w:b/>
              </w:rPr>
              <w:t>Options Memo</w:t>
            </w:r>
            <w:r>
              <w:t xml:space="preserve"> – Develops alternative possible policy solutions to a particular problem in terms of costs and benefits and tradeoffs. It may resist choosing among the options, and may advocate for further research.</w:t>
            </w:r>
          </w:p>
          <w:p w:rsidR="00A33D9C" w:rsidRDefault="00A33D9C" w:rsidP="0001572D">
            <w:pPr>
              <w:pStyle w:val="NormalWeb"/>
              <w:spacing w:before="0" w:beforeAutospacing="0" w:after="120" w:afterAutospacing="0"/>
            </w:pPr>
            <w:r w:rsidRPr="00A33D9C">
              <w:rPr>
                <w:b/>
              </w:rPr>
              <w:t>Options and Decision Memo</w:t>
            </w:r>
            <w:r>
              <w:t xml:space="preserve"> – Chooses among the options to prioritize one or more complementary recommendations.</w:t>
            </w:r>
          </w:p>
          <w:p w:rsidR="00A33D9C" w:rsidRDefault="00A33D9C" w:rsidP="0001572D">
            <w:pPr>
              <w:pStyle w:val="NormalWeb"/>
              <w:spacing w:before="0" w:beforeAutospacing="0" w:after="120" w:afterAutospacing="0"/>
            </w:pPr>
            <w:r w:rsidRPr="00A33D9C">
              <w:rPr>
                <w:b/>
              </w:rPr>
              <w:t>Action Memo</w:t>
            </w:r>
            <w:r>
              <w:t xml:space="preserve"> – Develops a clear policy solution and may lay out implementation plan.</w:t>
            </w:r>
          </w:p>
          <w:p w:rsidR="00A33D9C" w:rsidRDefault="00A33D9C" w:rsidP="00A23413">
            <w:pPr>
              <w:pStyle w:val="NormalWeb"/>
              <w:spacing w:before="0" w:beforeAutospacing="0" w:after="0" w:afterAutospacing="0"/>
            </w:pPr>
            <w:r w:rsidRPr="00A33D9C">
              <w:rPr>
                <w:b/>
              </w:rPr>
              <w:t>Status Memo</w:t>
            </w:r>
            <w:r>
              <w:t xml:space="preserve"> – Describes the status of a research project.</w:t>
            </w:r>
          </w:p>
          <w:p w:rsidR="00A33D9C" w:rsidRDefault="00A33D9C" w:rsidP="0001572D">
            <w:pPr>
              <w:pStyle w:val="NormalWeb"/>
              <w:spacing w:before="0" w:beforeAutospacing="0" w:after="120" w:afterAutospacing="0"/>
            </w:pPr>
          </w:p>
        </w:tc>
      </w:tr>
    </w:tbl>
    <w:p w:rsidR="0001572D" w:rsidRPr="001B7305" w:rsidRDefault="00051981" w:rsidP="00395A2F">
      <w:pPr>
        <w:spacing w:after="120" w:line="240" w:lineRule="auto"/>
        <w:rPr>
          <w:rFonts w:ascii="Times New Roman" w:eastAsia="Times New Roman" w:hAnsi="Times New Roman" w:cs="Times New Roman"/>
          <w:sz w:val="32"/>
          <w:szCs w:val="32"/>
        </w:rPr>
      </w:pPr>
      <w:r w:rsidRPr="001B7305">
        <w:rPr>
          <w:rFonts w:ascii="Times New Roman" w:eastAsia="Times New Roman" w:hAnsi="Times New Roman" w:cs="Times New Roman"/>
          <w:b/>
          <w:bCs/>
          <w:sz w:val="32"/>
          <w:szCs w:val="32"/>
        </w:rPr>
        <w:lastRenderedPageBreak/>
        <w:t>Data Analysis</w:t>
      </w:r>
    </w:p>
    <w:p w:rsidR="0001572D" w:rsidRDefault="00051981" w:rsidP="00395A2F">
      <w:pPr>
        <w:spacing w:after="120" w:line="240" w:lineRule="auto"/>
        <w:jc w:val="both"/>
        <w:rPr>
          <w:rFonts w:ascii="Times New Roman" w:eastAsia="Times New Roman" w:hAnsi="Times New Roman" w:cs="Times New Roman"/>
          <w:sz w:val="24"/>
          <w:szCs w:val="24"/>
        </w:rPr>
      </w:pPr>
      <w:r w:rsidRPr="00051981">
        <w:rPr>
          <w:rFonts w:ascii="Times New Roman" w:eastAsia="Times New Roman" w:hAnsi="Times New Roman" w:cs="Times New Roman"/>
          <w:sz w:val="24"/>
          <w:szCs w:val="24"/>
        </w:rPr>
        <w:t>Understanding and using numbers, or statistics, and other means to show, count and compare data. Qualitative Data A</w:t>
      </w:r>
      <w:r w:rsidR="00395A2F">
        <w:rPr>
          <w:rFonts w:ascii="Times New Roman" w:eastAsia="Times New Roman" w:hAnsi="Times New Roman" w:cs="Times New Roman"/>
          <w:sz w:val="24"/>
          <w:szCs w:val="24"/>
        </w:rPr>
        <w:t>nalysis examines content in the form of language, words, thoughts and pictures, while Quantitative Analysis tracks or compares numbers and regressions</w:t>
      </w:r>
    </w:p>
    <w:p w:rsidR="00051981" w:rsidRPr="00395A2F" w:rsidRDefault="0001572D" w:rsidP="00395A2F">
      <w:pPr>
        <w:spacing w:after="120" w:line="240" w:lineRule="auto"/>
        <w:jc w:val="both"/>
        <w:rPr>
          <w:rFonts w:ascii="Times New Roman" w:eastAsia="Times New Roman" w:hAnsi="Times New Roman" w:cs="Times New Roman"/>
          <w:sz w:val="24"/>
          <w:szCs w:val="24"/>
        </w:rPr>
      </w:pPr>
      <w:r w:rsidRPr="00395A2F">
        <w:rPr>
          <w:rFonts w:ascii="Times New Roman" w:eastAsia="Times New Roman" w:hAnsi="Times New Roman" w:cs="Times New Roman"/>
          <w:sz w:val="24"/>
          <w:szCs w:val="24"/>
        </w:rPr>
        <w:t>S</w:t>
      </w:r>
      <w:r w:rsidR="00051981" w:rsidRPr="00395A2F">
        <w:rPr>
          <w:rFonts w:ascii="Times New Roman" w:eastAsia="Times New Roman" w:hAnsi="Times New Roman" w:cs="Times New Roman"/>
          <w:sz w:val="24"/>
          <w:szCs w:val="24"/>
        </w:rPr>
        <w:t>ystematically</w:t>
      </w:r>
      <w:r w:rsidR="00051981" w:rsidRPr="00395A2F">
        <w:rPr>
          <w:rFonts w:ascii="Times New Roman" w:hAnsi="Times New Roman" w:cs="Times New Roman"/>
          <w:sz w:val="24"/>
          <w:szCs w:val="24"/>
        </w:rPr>
        <w:t xml:space="preserve"> identifying patterns in the information gathered and deciding how to organize, classify, </w:t>
      </w:r>
      <w:r w:rsidR="00051981" w:rsidRPr="00395A2F">
        <w:rPr>
          <w:rFonts w:ascii="Times New Roman" w:eastAsia="Times New Roman" w:hAnsi="Times New Roman" w:cs="Times New Roman"/>
          <w:sz w:val="24"/>
          <w:szCs w:val="24"/>
        </w:rPr>
        <w:t>interrelate</w:t>
      </w:r>
      <w:r w:rsidR="00051981" w:rsidRPr="00395A2F">
        <w:rPr>
          <w:rFonts w:ascii="Times New Roman" w:hAnsi="Times New Roman" w:cs="Times New Roman"/>
          <w:sz w:val="24"/>
          <w:szCs w:val="24"/>
        </w:rPr>
        <w:t xml:space="preserve">, compare, and display it. These decisions are guided by the </w:t>
      </w:r>
      <w:hyperlink r:id="rId26" w:anchor="central_questions" w:history="1">
        <w:r w:rsidR="00051981" w:rsidRPr="00395A2F">
          <w:rPr>
            <w:rStyle w:val="Hyperlink"/>
            <w:rFonts w:ascii="Times New Roman" w:hAnsi="Times New Roman" w:cs="Times New Roman"/>
            <w:color w:val="auto"/>
            <w:sz w:val="24"/>
            <w:szCs w:val="24"/>
          </w:rPr>
          <w:t xml:space="preserve">central </w:t>
        </w:r>
        <w:r w:rsidR="00395A2F" w:rsidRPr="00395A2F">
          <w:rPr>
            <w:rStyle w:val="Hyperlink"/>
            <w:rFonts w:ascii="Times New Roman" w:hAnsi="Times New Roman" w:cs="Times New Roman"/>
            <w:color w:val="auto"/>
            <w:sz w:val="24"/>
            <w:szCs w:val="24"/>
          </w:rPr>
          <w:t xml:space="preserve">research </w:t>
        </w:r>
        <w:r w:rsidR="00051981" w:rsidRPr="00395A2F">
          <w:rPr>
            <w:rStyle w:val="Hyperlink"/>
            <w:rFonts w:ascii="Times New Roman" w:hAnsi="Times New Roman" w:cs="Times New Roman"/>
            <w:color w:val="auto"/>
            <w:sz w:val="24"/>
            <w:szCs w:val="24"/>
          </w:rPr>
          <w:t>questions</w:t>
        </w:r>
      </w:hyperlink>
      <w:r w:rsidRPr="00395A2F">
        <w:rPr>
          <w:rFonts w:ascii="Times New Roman" w:hAnsi="Times New Roman" w:cs="Times New Roman"/>
          <w:sz w:val="24"/>
          <w:szCs w:val="24"/>
        </w:rPr>
        <w:t xml:space="preserve">, </w:t>
      </w:r>
      <w:r w:rsidR="00051981" w:rsidRPr="00395A2F">
        <w:rPr>
          <w:rFonts w:ascii="Times New Roman" w:hAnsi="Times New Roman" w:cs="Times New Roman"/>
          <w:sz w:val="24"/>
          <w:szCs w:val="24"/>
        </w:rPr>
        <w:t xml:space="preserve">the types of data available, and by input from </w:t>
      </w:r>
      <w:hyperlink r:id="rId27" w:anchor="stakeholders" w:history="1">
        <w:r w:rsidR="00051981" w:rsidRPr="00395A2F">
          <w:rPr>
            <w:rStyle w:val="Hyperlink"/>
            <w:rFonts w:ascii="Times New Roman" w:hAnsi="Times New Roman" w:cs="Times New Roman"/>
            <w:color w:val="auto"/>
            <w:sz w:val="24"/>
            <w:szCs w:val="24"/>
          </w:rPr>
          <w:t>stakeholders</w:t>
        </w:r>
      </w:hyperlink>
      <w:r w:rsidR="00051981" w:rsidRPr="00395A2F">
        <w:rPr>
          <w:rFonts w:ascii="Times New Roman" w:hAnsi="Times New Roman" w:cs="Times New Roman"/>
          <w:i/>
          <w:iCs/>
          <w:sz w:val="24"/>
          <w:szCs w:val="24"/>
        </w:rPr>
        <w:t>.</w:t>
      </w:r>
    </w:p>
    <w:p w:rsidR="00051981" w:rsidRDefault="00051981" w:rsidP="00395A2F">
      <w:pPr>
        <w:pStyle w:val="NormalWeb"/>
        <w:jc w:val="both"/>
      </w:pPr>
      <w:r>
        <w:rPr>
          <w:rStyle w:val="Strong"/>
        </w:rPr>
        <w:t>Stakeholders</w:t>
      </w:r>
      <w:r>
        <w:t xml:space="preserve"> - the individual(s) and organization(s) that will be affected by the results of the assessment or evaluation. Stakeholders may include individuals involved in program operations, those served or affected by the program, and the intended users of the assessment or evaluation. The project</w:t>
      </w:r>
      <w:r w:rsidR="0001572D">
        <w:t>’s</w:t>
      </w:r>
      <w:r>
        <w:t xml:space="preserve"> </w:t>
      </w:r>
      <w:r w:rsidR="00395A2F">
        <w:t>decision-maker, sponsor,</w:t>
      </w:r>
      <w:r w:rsidR="0001572D">
        <w:t xml:space="preserve"> or client </w:t>
      </w:r>
      <w:r>
        <w:t>is always a stakeholder.</w:t>
      </w:r>
      <w:r w:rsidR="00317B43">
        <w:t xml:space="preserve"> A central goal of </w:t>
      </w:r>
      <w:r w:rsidR="00317B43">
        <w:lastRenderedPageBreak/>
        <w:t>findings is to establish stakeholder needs, concerns, and goals in the context of the overall problem.</w:t>
      </w:r>
    </w:p>
    <w:p w:rsidR="00051981" w:rsidRPr="00C478D5" w:rsidRDefault="00051981" w:rsidP="00395A2F">
      <w:pPr>
        <w:pStyle w:val="NormalWeb"/>
        <w:spacing w:before="0" w:beforeAutospacing="0" w:after="120" w:afterAutospacing="0"/>
        <w:jc w:val="both"/>
      </w:pPr>
      <w:r>
        <w:rPr>
          <w:b/>
          <w:bCs/>
        </w:rPr>
        <w:t>Qualitative research</w:t>
      </w:r>
      <w:r>
        <w:t xml:space="preserve"> is a method of inquiry appropriated in many different academic disciplines, traditionally in the </w:t>
      </w:r>
      <w:hyperlink r:id="rId28" w:tooltip="Social sciences" w:history="1">
        <w:r>
          <w:rPr>
            <w:rStyle w:val="Hyperlink"/>
          </w:rPr>
          <w:t>social sciences</w:t>
        </w:r>
      </w:hyperlink>
      <w:r>
        <w:t xml:space="preserve">, but also in </w:t>
      </w:r>
      <w:hyperlink r:id="rId29" w:tooltip="Market research" w:history="1">
        <w:r>
          <w:rPr>
            <w:rStyle w:val="Hyperlink"/>
          </w:rPr>
          <w:t>market research</w:t>
        </w:r>
      </w:hyperlink>
      <w:r>
        <w:t xml:space="preserve"> and further contexts.</w:t>
      </w:r>
      <w:hyperlink r:id="rId30" w:anchor="cite_note-0" w:history="1">
        <w:r>
          <w:rPr>
            <w:rStyle w:val="Hyperlink"/>
            <w:vertAlign w:val="superscript"/>
          </w:rPr>
          <w:t>[1]</w:t>
        </w:r>
      </w:hyperlink>
      <w:r>
        <w:t xml:space="preserve"> Qualitative researchers aim to gather an in-depth understanding of </w:t>
      </w:r>
      <w:hyperlink r:id="rId31" w:tooltip="Human behavior" w:history="1">
        <w:r>
          <w:rPr>
            <w:rStyle w:val="Hyperlink"/>
          </w:rPr>
          <w:t>human behavior</w:t>
        </w:r>
      </w:hyperlink>
      <w:r>
        <w:t xml:space="preserve"> and the </w:t>
      </w:r>
      <w:hyperlink r:id="rId32" w:tooltip="Reason" w:history="1">
        <w:r>
          <w:rPr>
            <w:rStyle w:val="Hyperlink"/>
          </w:rPr>
          <w:t>reasons</w:t>
        </w:r>
      </w:hyperlink>
      <w:r>
        <w:t xml:space="preserve"> that govern such behavior. The qualitative method investigates the </w:t>
      </w:r>
      <w:r>
        <w:rPr>
          <w:i/>
          <w:iCs/>
        </w:rPr>
        <w:t>why</w:t>
      </w:r>
      <w:r>
        <w:t xml:space="preserve"> and </w:t>
      </w:r>
      <w:r>
        <w:rPr>
          <w:i/>
          <w:iCs/>
        </w:rPr>
        <w:t>how</w:t>
      </w:r>
      <w:r>
        <w:t xml:space="preserve"> of </w:t>
      </w:r>
      <w:hyperlink r:id="rId33" w:tooltip="Decision making" w:history="1">
        <w:r>
          <w:rPr>
            <w:rStyle w:val="Hyperlink"/>
          </w:rPr>
          <w:t>decision making</w:t>
        </w:r>
      </w:hyperlink>
      <w:r>
        <w:t xml:space="preserve">, not just </w:t>
      </w:r>
      <w:r>
        <w:rPr>
          <w:i/>
          <w:iCs/>
        </w:rPr>
        <w:t>what</w:t>
      </w:r>
      <w:r>
        <w:t xml:space="preserve">, </w:t>
      </w:r>
      <w:r>
        <w:rPr>
          <w:i/>
          <w:iCs/>
        </w:rPr>
        <w:t>where</w:t>
      </w:r>
      <w:r>
        <w:t xml:space="preserve">, </w:t>
      </w:r>
      <w:r>
        <w:rPr>
          <w:i/>
          <w:iCs/>
        </w:rPr>
        <w:t>when</w:t>
      </w:r>
      <w:r>
        <w:t xml:space="preserve">. Hence, smaller but focused </w:t>
      </w:r>
      <w:hyperlink r:id="rId34" w:tooltip="Sample (statistics)" w:history="1">
        <w:r>
          <w:rPr>
            <w:rStyle w:val="Hyperlink"/>
          </w:rPr>
          <w:t>samples</w:t>
        </w:r>
      </w:hyperlink>
      <w:r>
        <w:t xml:space="preserve"> are more often needed, rather than large </w:t>
      </w:r>
      <w:hyperlink r:id="rId35" w:tooltip="Sample" w:history="1">
        <w:r>
          <w:rPr>
            <w:rStyle w:val="Hyperlink"/>
          </w:rPr>
          <w:t>samples</w:t>
        </w:r>
      </w:hyperlink>
      <w:r>
        <w:t>.</w:t>
      </w:r>
    </w:p>
    <w:p w:rsidR="00051981" w:rsidRDefault="00051981" w:rsidP="00317B43">
      <w:pPr>
        <w:pStyle w:val="NormalWeb"/>
        <w:spacing w:before="0" w:beforeAutospacing="0" w:after="120" w:afterAutospacing="0"/>
        <w:jc w:val="both"/>
      </w:pPr>
      <w:r>
        <w:t xml:space="preserve">Qualitative methods produce information only on the particular cases studied, and any more general conclusions are only hypotheses (informative guesses). </w:t>
      </w:r>
      <w:hyperlink r:id="rId36" w:tooltip="Quantitative methods" w:history="1">
        <w:r>
          <w:rPr>
            <w:rStyle w:val="Hyperlink"/>
          </w:rPr>
          <w:t>Quantitative methods</w:t>
        </w:r>
      </w:hyperlink>
      <w:r>
        <w:t xml:space="preserve"> can be used to verify, which of such hypotheses are true.</w:t>
      </w:r>
    </w:p>
    <w:p w:rsidR="00051981" w:rsidRDefault="00051981" w:rsidP="00317B43">
      <w:pPr>
        <w:pStyle w:val="NormalWeb"/>
        <w:spacing w:before="0" w:beforeAutospacing="0" w:after="120" w:afterAutospacing="0"/>
        <w:jc w:val="both"/>
      </w:pPr>
      <w:r>
        <w:t xml:space="preserve">Perhaps the most traditional division in the way qualitative and </w:t>
      </w:r>
      <w:hyperlink r:id="rId37" w:tooltip="Quantitative research" w:history="1">
        <w:r>
          <w:rPr>
            <w:rStyle w:val="Hyperlink"/>
          </w:rPr>
          <w:t>quantitative research</w:t>
        </w:r>
      </w:hyperlink>
      <w:r>
        <w:t xml:space="preserve"> have been used in the social sciences is for qualitative methods to be used for exploratory (i.e., hypothesis-generating) purposes or explaining puzzling quantitative results, while quantitative methods are used to test hypotheses. This is because establishing content validity - do measures measure what a researcher thinks they measure? - is seen as one of the strengths of qualitative research. While quantitative methods are seen as providing more representative, reliable and precise </w:t>
      </w:r>
      <w:hyperlink r:id="rId38" w:tooltip="Measures" w:history="1">
        <w:r>
          <w:rPr>
            <w:rStyle w:val="Hyperlink"/>
          </w:rPr>
          <w:t>measures</w:t>
        </w:r>
      </w:hyperlink>
      <w:r>
        <w:t xml:space="preserve"> through focused hypotheses, measurement tools and applied mathematics. By contrast, qualitative data is usually difficult to graph or display in mathematical terms.</w:t>
      </w:r>
    </w:p>
    <w:p w:rsidR="00985941" w:rsidRDefault="00051981" w:rsidP="00317B43">
      <w:pPr>
        <w:pStyle w:val="NormalWeb"/>
        <w:spacing w:before="0" w:beforeAutospacing="0" w:after="120" w:afterAutospacing="0"/>
        <w:jc w:val="both"/>
      </w:pPr>
      <w:r>
        <w:t xml:space="preserve">Qualitative research is often used for policy and </w:t>
      </w:r>
      <w:hyperlink r:id="rId39" w:tooltip="Program evaluation" w:history="1">
        <w:r>
          <w:rPr>
            <w:rStyle w:val="Hyperlink"/>
          </w:rPr>
          <w:t>program evaluation</w:t>
        </w:r>
      </w:hyperlink>
      <w:r>
        <w:t xml:space="preserve"> research since it can answer certain important questions more efficiently and effectively than quantitative approaches. This is particularly the case for understanding how and why certain </w:t>
      </w:r>
      <w:hyperlink r:id="rId40" w:tooltip="Outcomes" w:history="1">
        <w:r>
          <w:rPr>
            <w:rStyle w:val="Hyperlink"/>
          </w:rPr>
          <w:t>outcomes</w:t>
        </w:r>
      </w:hyperlink>
      <w:r>
        <w:t xml:space="preserve"> were achieved (not just what was achieved) but also answering important questions about relevance, </w:t>
      </w:r>
      <w:hyperlink r:id="rId41" w:tooltip="Unintended effects" w:history="1">
        <w:r>
          <w:rPr>
            <w:rStyle w:val="Hyperlink"/>
          </w:rPr>
          <w:t>unintended effects</w:t>
        </w:r>
      </w:hyperlink>
      <w:r>
        <w:t xml:space="preserve"> and </w:t>
      </w:r>
      <w:hyperlink r:id="rId42" w:tooltip="Impact" w:history="1">
        <w:r>
          <w:rPr>
            <w:rStyle w:val="Hyperlink"/>
          </w:rPr>
          <w:t>impact</w:t>
        </w:r>
      </w:hyperlink>
      <w:r>
        <w:t xml:space="preserve"> of programs such as: Were expectations reasonable? Did processes operate as expected? Were key players able to carry out their duties? Were there any unintended effects of the program? Qualitative approaches have the advantage of allowing for more diversity in responses as well as the capacity to adapt to new developments or issues during the research process itself. While qualitative research can be expensive and time-consuming to conduct, many fields of research employ qualitative techniques that have been specifically developed to provide more succinct, cost-efficient and timely results.</w:t>
      </w:r>
    </w:p>
    <w:p w:rsidR="00395A2F" w:rsidRDefault="00395A2F" w:rsidP="00395A2F">
      <w:pPr>
        <w:spacing w:before="100" w:beforeAutospacing="1" w:after="100" w:afterAutospacing="1" w:line="240" w:lineRule="auto"/>
        <w:jc w:val="both"/>
        <w:rPr>
          <w:rFonts w:ascii="Times New Roman" w:eastAsia="Times New Roman" w:hAnsi="Times New Roman" w:cs="Times New Roman"/>
          <w:b/>
          <w:bCs/>
          <w:sz w:val="36"/>
          <w:szCs w:val="36"/>
        </w:rPr>
      </w:pPr>
      <w:r w:rsidRPr="00EF096B">
        <w:rPr>
          <w:rFonts w:ascii="Times New Roman" w:eastAsia="Times New Roman" w:hAnsi="Times New Roman" w:cs="Times New Roman"/>
          <w:b/>
          <w:bCs/>
          <w:sz w:val="36"/>
          <w:szCs w:val="36"/>
        </w:rPr>
        <w:t xml:space="preserve">Policy Analysis </w:t>
      </w:r>
    </w:p>
    <w:p w:rsidR="00395A2F" w:rsidRDefault="00395A2F" w:rsidP="00395A2F">
      <w:pPr>
        <w:spacing w:before="100" w:beforeAutospacing="1" w:after="100" w:afterAutospacing="1" w:line="240" w:lineRule="auto"/>
        <w:jc w:val="both"/>
        <w:rPr>
          <w:rFonts w:ascii="Times New Roman" w:hAnsi="Times New Roman" w:cs="Times New Roman"/>
          <w:sz w:val="24"/>
          <w:szCs w:val="24"/>
        </w:rPr>
      </w:pPr>
      <w:r w:rsidRPr="00395A2F">
        <w:rPr>
          <w:rFonts w:ascii="Times New Roman" w:hAnsi="Times New Roman" w:cs="Times New Roman"/>
          <w:b/>
          <w:bCs/>
          <w:sz w:val="24"/>
          <w:szCs w:val="24"/>
        </w:rPr>
        <w:t>Policy analysis</w:t>
      </w:r>
      <w:r w:rsidRPr="00395A2F">
        <w:rPr>
          <w:rFonts w:ascii="Times New Roman" w:hAnsi="Times New Roman" w:cs="Times New Roman"/>
          <w:sz w:val="24"/>
          <w:szCs w:val="24"/>
        </w:rPr>
        <w:t xml:space="preserve"> is "determining which of various alternative policies will most achieve a given set of goals in light of the relations between the policies and the goals" </w:t>
      </w:r>
      <w:hyperlink r:id="rId43" w:anchor="cite_note-0" w:history="1">
        <w:r w:rsidRPr="00395A2F">
          <w:rPr>
            <w:rStyle w:val="Hyperlink"/>
            <w:rFonts w:ascii="Times New Roman" w:hAnsi="Times New Roman" w:cs="Times New Roman"/>
            <w:sz w:val="24"/>
            <w:szCs w:val="24"/>
            <w:vertAlign w:val="superscript"/>
          </w:rPr>
          <w:t>[1]</w:t>
        </w:r>
      </w:hyperlink>
      <w:r w:rsidRPr="00395A2F">
        <w:rPr>
          <w:rFonts w:ascii="Times New Roman" w:hAnsi="Times New Roman" w:cs="Times New Roman"/>
          <w:sz w:val="24"/>
          <w:szCs w:val="24"/>
        </w:rPr>
        <w:t xml:space="preserve">. However, policy analysis can be divided into two major fields. Analysis </w:t>
      </w:r>
      <w:r w:rsidRPr="00395A2F">
        <w:rPr>
          <w:rFonts w:ascii="Times New Roman" w:hAnsi="Times New Roman" w:cs="Times New Roman"/>
          <w:b/>
          <w:bCs/>
          <w:sz w:val="24"/>
          <w:szCs w:val="24"/>
        </w:rPr>
        <w:t>of</w:t>
      </w:r>
      <w:r w:rsidRPr="00395A2F">
        <w:rPr>
          <w:rFonts w:ascii="Times New Roman" w:hAnsi="Times New Roman" w:cs="Times New Roman"/>
          <w:sz w:val="24"/>
          <w:szCs w:val="24"/>
        </w:rPr>
        <w:t xml:space="preserve"> policy is analytical and descriptive—i.e., it attempts to explain policies and their development. Analysis </w:t>
      </w:r>
      <w:r w:rsidRPr="00395A2F">
        <w:rPr>
          <w:rFonts w:ascii="Times New Roman" w:hAnsi="Times New Roman" w:cs="Times New Roman"/>
          <w:b/>
          <w:bCs/>
          <w:sz w:val="24"/>
          <w:szCs w:val="24"/>
        </w:rPr>
        <w:t>for</w:t>
      </w:r>
      <w:r w:rsidRPr="00395A2F">
        <w:rPr>
          <w:rFonts w:ascii="Times New Roman" w:hAnsi="Times New Roman" w:cs="Times New Roman"/>
          <w:sz w:val="24"/>
          <w:szCs w:val="24"/>
        </w:rPr>
        <w:t xml:space="preserve"> policy is prescriptive—i.e., it is involved with formulating policies and proposals (e.g., to improve social welfare)</w:t>
      </w:r>
    </w:p>
    <w:p w:rsidR="001B7305" w:rsidRPr="00EF096B" w:rsidRDefault="001B7305" w:rsidP="001B7305">
      <w:pPr>
        <w:numPr>
          <w:ilvl w:val="0"/>
          <w:numId w:val="5"/>
        </w:numPr>
        <w:spacing w:after="0" w:line="240" w:lineRule="auto"/>
        <w:rPr>
          <w:rFonts w:ascii="Times New Roman" w:eastAsia="Times New Roman" w:hAnsi="Times New Roman" w:cs="Times New Roman"/>
          <w:sz w:val="24"/>
          <w:szCs w:val="24"/>
        </w:rPr>
      </w:pPr>
      <w:r w:rsidRPr="00EF096B">
        <w:rPr>
          <w:rFonts w:ascii="Times New Roman" w:eastAsia="Times New Roman" w:hAnsi="Times New Roman" w:cs="Times New Roman"/>
          <w:sz w:val="24"/>
          <w:szCs w:val="24"/>
        </w:rPr>
        <w:lastRenderedPageBreak/>
        <w:t xml:space="preserve">Policy analysis is "determining which of various alternative policies will most achieve a given set of goals in light </w:t>
      </w:r>
      <w:r>
        <w:rPr>
          <w:rFonts w:ascii="Times New Roman" w:eastAsia="Times New Roman" w:hAnsi="Times New Roman" w:cs="Times New Roman"/>
          <w:sz w:val="24"/>
          <w:szCs w:val="24"/>
        </w:rPr>
        <w:t>of the relations between the stakeholders and findings</w:t>
      </w:r>
      <w:r w:rsidRPr="00EF096B">
        <w:rPr>
          <w:rFonts w:ascii="Times New Roman" w:eastAsia="Times New Roman" w:hAnsi="Times New Roman" w:cs="Times New Roman"/>
          <w:sz w:val="24"/>
          <w:szCs w:val="24"/>
        </w:rPr>
        <w:br/>
      </w:r>
      <w:hyperlink r:id="rId44" w:history="1">
        <w:r w:rsidRPr="00EF096B">
          <w:rPr>
            <w:rFonts w:ascii="Times New Roman" w:eastAsia="Times New Roman" w:hAnsi="Times New Roman" w:cs="Times New Roman"/>
            <w:color w:val="008000"/>
            <w:sz w:val="24"/>
            <w:szCs w:val="24"/>
            <w:u w:val="single"/>
          </w:rPr>
          <w:t>en.wikipedia.org/wiki/</w:t>
        </w:r>
        <w:proofErr w:type="spellStart"/>
        <w:r w:rsidRPr="00EF096B">
          <w:rPr>
            <w:rFonts w:ascii="Times New Roman" w:eastAsia="Times New Roman" w:hAnsi="Times New Roman" w:cs="Times New Roman"/>
            <w:color w:val="008000"/>
            <w:sz w:val="24"/>
            <w:szCs w:val="24"/>
            <w:u w:val="single"/>
          </w:rPr>
          <w:t>Policy_analysis</w:t>
        </w:r>
        <w:proofErr w:type="spellEnd"/>
      </w:hyperlink>
    </w:p>
    <w:p w:rsidR="001B7305" w:rsidRPr="00EF096B" w:rsidRDefault="001B7305" w:rsidP="001B730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F096B">
        <w:rPr>
          <w:rFonts w:ascii="Times New Roman" w:eastAsia="Times New Roman" w:hAnsi="Times New Roman" w:cs="Times New Roman"/>
          <w:sz w:val="24"/>
          <w:szCs w:val="24"/>
        </w:rPr>
        <w:t>An analysis used to help managers understand the extent of the problem or need that exists and to set realistic goals and objectives in response ...</w:t>
      </w:r>
      <w:r w:rsidRPr="00EF096B">
        <w:rPr>
          <w:rFonts w:ascii="Times New Roman" w:eastAsia="Times New Roman" w:hAnsi="Times New Roman" w:cs="Times New Roman"/>
          <w:sz w:val="24"/>
          <w:szCs w:val="24"/>
        </w:rPr>
        <w:br/>
      </w:r>
      <w:hyperlink r:id="rId45" w:history="1">
        <w:r w:rsidRPr="00EF096B">
          <w:rPr>
            <w:rFonts w:ascii="Times New Roman" w:eastAsia="Times New Roman" w:hAnsi="Times New Roman" w:cs="Times New Roman"/>
            <w:color w:val="008000"/>
            <w:sz w:val="24"/>
            <w:szCs w:val="24"/>
            <w:u w:val="single"/>
          </w:rPr>
          <w:t>www.epa.gov/evaluate/glossary/p-esd.htm</w:t>
        </w:r>
      </w:hyperlink>
    </w:p>
    <w:p w:rsidR="001B7305" w:rsidRPr="00EF096B" w:rsidRDefault="001B7305" w:rsidP="001B730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F096B">
        <w:rPr>
          <w:rFonts w:ascii="Times New Roman" w:eastAsia="Times New Roman" w:hAnsi="Times New Roman" w:cs="Times New Roman"/>
          <w:sz w:val="24"/>
          <w:szCs w:val="24"/>
        </w:rPr>
        <w:t>A set of techniques that seeks to answer the question of what the probable effects of a p</w:t>
      </w:r>
      <w:r>
        <w:rPr>
          <w:rFonts w:ascii="Times New Roman" w:eastAsia="Times New Roman" w:hAnsi="Times New Roman" w:cs="Times New Roman"/>
          <w:sz w:val="24"/>
          <w:szCs w:val="24"/>
        </w:rPr>
        <w:t>olicy will be before it</w:t>
      </w:r>
      <w:r w:rsidRPr="00EF096B">
        <w:rPr>
          <w:rFonts w:ascii="Times New Roman" w:eastAsia="Times New Roman" w:hAnsi="Times New Roman" w:cs="Times New Roman"/>
          <w:sz w:val="24"/>
          <w:szCs w:val="24"/>
        </w:rPr>
        <w:t xml:space="preserve"> actually occur</w:t>
      </w:r>
      <w:r>
        <w:rPr>
          <w:rFonts w:ascii="Times New Roman" w:eastAsia="Times New Roman" w:hAnsi="Times New Roman" w:cs="Times New Roman"/>
          <w:sz w:val="24"/>
          <w:szCs w:val="24"/>
        </w:rPr>
        <w:t>s</w:t>
      </w:r>
      <w:r w:rsidRPr="00EF096B">
        <w:rPr>
          <w:rFonts w:ascii="Times New Roman" w:eastAsia="Times New Roman" w:hAnsi="Times New Roman" w:cs="Times New Roman"/>
          <w:sz w:val="24"/>
          <w:szCs w:val="24"/>
        </w:rPr>
        <w:t>.</w:t>
      </w:r>
      <w:r w:rsidRPr="00EF096B">
        <w:rPr>
          <w:rFonts w:ascii="Times New Roman" w:eastAsia="Times New Roman" w:hAnsi="Times New Roman" w:cs="Times New Roman"/>
          <w:sz w:val="24"/>
          <w:szCs w:val="24"/>
        </w:rPr>
        <w:br/>
      </w:r>
      <w:hyperlink r:id="rId46" w:history="1">
        <w:r w:rsidRPr="00EF096B">
          <w:rPr>
            <w:rFonts w:ascii="Times New Roman" w:eastAsia="Times New Roman" w:hAnsi="Times New Roman" w:cs="Times New Roman"/>
            <w:color w:val="008000"/>
            <w:sz w:val="24"/>
            <w:szCs w:val="24"/>
            <w:u w:val="single"/>
          </w:rPr>
          <w:t>www.semp.us/publications/disaster_dictionary.php</w:t>
        </w:r>
      </w:hyperlink>
    </w:p>
    <w:p w:rsidR="001B7305" w:rsidRPr="001B7305" w:rsidRDefault="001B7305" w:rsidP="001B730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F096B">
        <w:rPr>
          <w:rFonts w:ascii="Times New Roman" w:eastAsia="Times New Roman" w:hAnsi="Times New Roman" w:cs="Times New Roman"/>
          <w:sz w:val="24"/>
          <w:szCs w:val="24"/>
        </w:rPr>
        <w:t>Research to determine the desirability of alternative policies from the viewpoint of society, taking into consideration productivity, equity</w:t>
      </w:r>
      <w:r>
        <w:rPr>
          <w:rFonts w:ascii="Times New Roman" w:eastAsia="Times New Roman" w:hAnsi="Times New Roman" w:cs="Times New Roman"/>
          <w:sz w:val="24"/>
          <w:szCs w:val="24"/>
        </w:rPr>
        <w:t>, etc.</w:t>
      </w:r>
      <w:r w:rsidRPr="00EF096B">
        <w:rPr>
          <w:rFonts w:ascii="Times New Roman" w:eastAsia="Times New Roman" w:hAnsi="Times New Roman" w:cs="Times New Roman"/>
          <w:sz w:val="24"/>
          <w:szCs w:val="24"/>
        </w:rPr>
        <w:t xml:space="preserve"> ...</w:t>
      </w:r>
      <w:r w:rsidRPr="00EF096B">
        <w:rPr>
          <w:rFonts w:ascii="Times New Roman" w:eastAsia="Times New Roman" w:hAnsi="Times New Roman" w:cs="Times New Roman"/>
          <w:sz w:val="24"/>
          <w:szCs w:val="24"/>
        </w:rPr>
        <w:br/>
      </w:r>
      <w:hyperlink r:id="rId47" w:history="1">
        <w:r w:rsidRPr="00EF096B">
          <w:rPr>
            <w:rFonts w:ascii="Times New Roman" w:eastAsia="Times New Roman" w:hAnsi="Times New Roman" w:cs="Times New Roman"/>
            <w:color w:val="008000"/>
            <w:sz w:val="24"/>
            <w:szCs w:val="24"/>
            <w:u w:val="single"/>
          </w:rPr>
          <w:t>www.fao.org/Wairdocs/TAC/X5749E/x5749e0a.htm</w:t>
        </w:r>
      </w:hyperlink>
    </w:p>
    <w:p w:rsidR="00395A2F" w:rsidRPr="00395A2F" w:rsidRDefault="00395A2F" w:rsidP="00A23413">
      <w:pPr>
        <w:spacing w:after="120"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Policy Analysis </w:t>
      </w:r>
      <w:r w:rsidR="005B279B">
        <w:rPr>
          <w:rFonts w:ascii="Times New Roman" w:eastAsia="Times New Roman" w:hAnsi="Times New Roman" w:cs="Times New Roman"/>
          <w:b/>
          <w:bCs/>
          <w:sz w:val="28"/>
          <w:szCs w:val="28"/>
        </w:rPr>
        <w:t>C</w:t>
      </w:r>
      <w:r>
        <w:rPr>
          <w:rFonts w:ascii="Times New Roman" w:eastAsia="Times New Roman" w:hAnsi="Times New Roman" w:cs="Times New Roman"/>
          <w:b/>
          <w:bCs/>
          <w:sz w:val="28"/>
          <w:szCs w:val="28"/>
        </w:rPr>
        <w:t>hecklist</w:t>
      </w:r>
    </w:p>
    <w:p w:rsidR="00395A2F" w:rsidRPr="00EF096B" w:rsidRDefault="00395A2F" w:rsidP="00A23413">
      <w:pPr>
        <w:numPr>
          <w:ilvl w:val="0"/>
          <w:numId w:val="6"/>
        </w:numPr>
        <w:spacing w:after="0" w:line="240" w:lineRule="auto"/>
        <w:rPr>
          <w:rFonts w:ascii="Times New Roman" w:eastAsia="Times New Roman" w:hAnsi="Times New Roman" w:cs="Times New Roman"/>
          <w:sz w:val="24"/>
          <w:szCs w:val="24"/>
        </w:rPr>
      </w:pPr>
      <w:r w:rsidRPr="00EF096B">
        <w:rPr>
          <w:rFonts w:ascii="Times New Roman" w:eastAsia="Times New Roman" w:hAnsi="Times New Roman" w:cs="Times New Roman"/>
          <w:sz w:val="24"/>
          <w:szCs w:val="24"/>
        </w:rPr>
        <w:t>Verify, define and detail the problem</w:t>
      </w:r>
    </w:p>
    <w:p w:rsidR="00395A2F" w:rsidRPr="00EF096B" w:rsidRDefault="00395A2F" w:rsidP="00395A2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F096B">
        <w:rPr>
          <w:rFonts w:ascii="Times New Roman" w:eastAsia="Times New Roman" w:hAnsi="Times New Roman" w:cs="Times New Roman"/>
          <w:sz w:val="24"/>
          <w:szCs w:val="24"/>
        </w:rPr>
        <w:t>Establish evaluation criteria</w:t>
      </w:r>
    </w:p>
    <w:p w:rsidR="005B279B" w:rsidRDefault="00395A2F" w:rsidP="00395A2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F096B">
        <w:rPr>
          <w:rFonts w:ascii="Times New Roman" w:eastAsia="Times New Roman" w:hAnsi="Times New Roman" w:cs="Times New Roman"/>
          <w:sz w:val="24"/>
          <w:szCs w:val="24"/>
        </w:rPr>
        <w:t xml:space="preserve">Identify </w:t>
      </w:r>
      <w:r w:rsidR="005B279B">
        <w:rPr>
          <w:rFonts w:ascii="Times New Roman" w:eastAsia="Times New Roman" w:hAnsi="Times New Roman" w:cs="Times New Roman"/>
          <w:sz w:val="24"/>
          <w:szCs w:val="24"/>
        </w:rPr>
        <w:t>findings</w:t>
      </w:r>
    </w:p>
    <w:p w:rsidR="00395A2F" w:rsidRPr="005B279B" w:rsidRDefault="005B279B" w:rsidP="005B279B">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and evaluate </w:t>
      </w:r>
      <w:r w:rsidR="00395A2F" w:rsidRPr="00EF096B">
        <w:rPr>
          <w:rFonts w:ascii="Times New Roman" w:eastAsia="Times New Roman" w:hAnsi="Times New Roman" w:cs="Times New Roman"/>
          <w:sz w:val="24"/>
          <w:szCs w:val="24"/>
        </w:rPr>
        <w:t>alternative</w:t>
      </w:r>
      <w:r>
        <w:rPr>
          <w:rFonts w:ascii="Times New Roman" w:eastAsia="Times New Roman" w:hAnsi="Times New Roman" w:cs="Times New Roman"/>
          <w:sz w:val="24"/>
          <w:szCs w:val="24"/>
        </w:rPr>
        <w:t>s</w:t>
      </w:r>
    </w:p>
    <w:p w:rsidR="00395A2F" w:rsidRPr="00EF096B" w:rsidRDefault="005B279B" w:rsidP="00395A2F">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395A2F" w:rsidRPr="00EF096B">
        <w:rPr>
          <w:rFonts w:ascii="Times New Roman" w:eastAsia="Times New Roman" w:hAnsi="Times New Roman" w:cs="Times New Roman"/>
          <w:sz w:val="24"/>
          <w:szCs w:val="24"/>
        </w:rPr>
        <w:t xml:space="preserve">istinguish </w:t>
      </w:r>
      <w:r>
        <w:rPr>
          <w:rFonts w:ascii="Times New Roman" w:eastAsia="Times New Roman" w:hAnsi="Times New Roman" w:cs="Times New Roman"/>
          <w:sz w:val="24"/>
          <w:szCs w:val="24"/>
        </w:rPr>
        <w:t xml:space="preserve">and prioritize </w:t>
      </w:r>
      <w:r w:rsidR="00395A2F" w:rsidRPr="00EF096B">
        <w:rPr>
          <w:rFonts w:ascii="Times New Roman" w:eastAsia="Times New Roman" w:hAnsi="Times New Roman" w:cs="Times New Roman"/>
          <w:sz w:val="24"/>
          <w:szCs w:val="24"/>
        </w:rPr>
        <w:t>among alternative policies</w:t>
      </w:r>
    </w:p>
    <w:p w:rsidR="00395A2F" w:rsidRDefault="00395A2F" w:rsidP="00395A2F">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 the </w:t>
      </w:r>
      <w:r w:rsidR="005B279B">
        <w:rPr>
          <w:rFonts w:ascii="Times New Roman" w:eastAsia="Times New Roman" w:hAnsi="Times New Roman" w:cs="Times New Roman"/>
          <w:sz w:val="24"/>
          <w:szCs w:val="24"/>
        </w:rPr>
        <w:t>recommended policies</w:t>
      </w:r>
    </w:p>
    <w:p w:rsidR="00395A2F" w:rsidRPr="00EF096B" w:rsidRDefault="00395A2F" w:rsidP="00395A2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F096B">
        <w:rPr>
          <w:rFonts w:ascii="Times New Roman" w:eastAsia="Times New Roman" w:hAnsi="Times New Roman" w:cs="Times New Roman"/>
          <w:sz w:val="24"/>
          <w:szCs w:val="24"/>
        </w:rPr>
        <w:t>Monitor t</w:t>
      </w:r>
      <w:r w:rsidR="005B279B">
        <w:rPr>
          <w:rFonts w:ascii="Times New Roman" w:eastAsia="Times New Roman" w:hAnsi="Times New Roman" w:cs="Times New Roman"/>
          <w:sz w:val="24"/>
          <w:szCs w:val="24"/>
        </w:rPr>
        <w:t>he implemented policies</w:t>
      </w:r>
    </w:p>
    <w:p w:rsidR="00395A2F" w:rsidRPr="00EF096B" w:rsidRDefault="00395A2F" w:rsidP="00395A2F">
      <w:pPr>
        <w:spacing w:before="100" w:beforeAutospacing="1" w:after="100" w:afterAutospacing="1" w:line="240" w:lineRule="auto"/>
        <w:outlineLvl w:val="1"/>
        <w:rPr>
          <w:rFonts w:ascii="Times New Roman" w:eastAsia="Times New Roman" w:hAnsi="Times New Roman" w:cs="Times New Roman"/>
          <w:b/>
          <w:bCs/>
          <w:sz w:val="36"/>
          <w:szCs w:val="36"/>
        </w:rPr>
      </w:pPr>
      <w:r w:rsidRPr="00EF096B">
        <w:rPr>
          <w:rFonts w:ascii="Times New Roman" w:eastAsia="Times New Roman" w:hAnsi="Times New Roman" w:cs="Times New Roman"/>
          <w:b/>
          <w:bCs/>
          <w:sz w:val="36"/>
          <w:szCs w:val="36"/>
        </w:rPr>
        <w:t>Further reading</w:t>
      </w:r>
    </w:p>
    <w:p w:rsidR="00395A2F" w:rsidRPr="005B279B" w:rsidRDefault="00395A2F" w:rsidP="00395A2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F096B">
        <w:rPr>
          <w:rFonts w:ascii="Times New Roman" w:eastAsia="Times New Roman" w:hAnsi="Times New Roman" w:cs="Times New Roman"/>
          <w:sz w:val="24"/>
          <w:szCs w:val="24"/>
        </w:rPr>
        <w:t xml:space="preserve">Eugene </w:t>
      </w:r>
      <w:proofErr w:type="spellStart"/>
      <w:r w:rsidRPr="00EF096B">
        <w:rPr>
          <w:rFonts w:ascii="Times New Roman" w:eastAsia="Times New Roman" w:hAnsi="Times New Roman" w:cs="Times New Roman"/>
          <w:sz w:val="24"/>
          <w:szCs w:val="24"/>
        </w:rPr>
        <w:t>Bardach</w:t>
      </w:r>
      <w:proofErr w:type="spellEnd"/>
      <w:r w:rsidRPr="00EF096B">
        <w:rPr>
          <w:rFonts w:ascii="Times New Roman" w:eastAsia="Times New Roman" w:hAnsi="Times New Roman" w:cs="Times New Roman"/>
          <w:sz w:val="24"/>
          <w:szCs w:val="24"/>
        </w:rPr>
        <w:t xml:space="preserve">, </w:t>
      </w:r>
      <w:r w:rsidRPr="00EF096B">
        <w:rPr>
          <w:rFonts w:ascii="Times New Roman" w:eastAsia="Times New Roman" w:hAnsi="Times New Roman" w:cs="Times New Roman"/>
          <w:i/>
          <w:iCs/>
          <w:sz w:val="24"/>
          <w:szCs w:val="24"/>
        </w:rPr>
        <w:t>A Practical Guide for Policy Analysis: The Eightfold Path to More Effective Problem Solving</w:t>
      </w:r>
      <w:r w:rsidR="005B279B">
        <w:rPr>
          <w:rFonts w:ascii="Times New Roman" w:eastAsia="Times New Roman" w:hAnsi="Times New Roman" w:cs="Times New Roman"/>
          <w:i/>
          <w:iCs/>
          <w:sz w:val="24"/>
          <w:szCs w:val="24"/>
        </w:rPr>
        <w:t xml:space="preserve">, </w:t>
      </w:r>
      <w:r w:rsidR="005B279B">
        <w:rPr>
          <w:rFonts w:ascii="Times New Roman" w:eastAsia="Times New Roman" w:hAnsi="Times New Roman" w:cs="Times New Roman"/>
          <w:iCs/>
          <w:sz w:val="24"/>
          <w:szCs w:val="24"/>
        </w:rPr>
        <w:t>2010.</w:t>
      </w:r>
    </w:p>
    <w:p w:rsidR="008054A3" w:rsidRPr="008054A3" w:rsidRDefault="008054A3" w:rsidP="00395A2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054A3">
        <w:rPr>
          <w:rFonts w:ascii="Times New Roman" w:hAnsi="Times New Roman" w:cs="Times New Roman"/>
          <w:sz w:val="24"/>
          <w:szCs w:val="24"/>
        </w:rPr>
        <w:t xml:space="preserve">Brest, Paul and Linda Hamilton Krieger, </w:t>
      </w:r>
      <w:r w:rsidRPr="008054A3">
        <w:rPr>
          <w:rFonts w:ascii="Times New Roman" w:hAnsi="Times New Roman" w:cs="Times New Roman"/>
          <w:i/>
          <w:sz w:val="24"/>
          <w:szCs w:val="24"/>
        </w:rPr>
        <w:t>Problem Solving, Decision Making, and Professional Judgment: A Guide for Lawyers and Policymakers</w:t>
      </w:r>
      <w:r>
        <w:rPr>
          <w:rFonts w:ascii="Times New Roman" w:hAnsi="Times New Roman" w:cs="Times New Roman"/>
          <w:sz w:val="24"/>
          <w:szCs w:val="24"/>
        </w:rPr>
        <w:t xml:space="preserve">, </w:t>
      </w:r>
      <w:r w:rsidRPr="008054A3">
        <w:rPr>
          <w:rFonts w:ascii="Times New Roman" w:hAnsi="Times New Roman" w:cs="Times New Roman"/>
          <w:sz w:val="24"/>
          <w:szCs w:val="24"/>
        </w:rPr>
        <w:t>Oxford UP</w:t>
      </w:r>
      <w:r>
        <w:rPr>
          <w:rFonts w:ascii="Times New Roman" w:hAnsi="Times New Roman" w:cs="Times New Roman"/>
          <w:sz w:val="24"/>
          <w:szCs w:val="24"/>
        </w:rPr>
        <w:t>, 2010</w:t>
      </w:r>
      <w:bookmarkStart w:id="0" w:name="_GoBack"/>
      <w:bookmarkEnd w:id="0"/>
      <w:r w:rsidRPr="008054A3">
        <w:rPr>
          <w:rFonts w:ascii="Times New Roman" w:hAnsi="Times New Roman" w:cs="Times New Roman"/>
          <w:sz w:val="24"/>
          <w:szCs w:val="24"/>
        </w:rPr>
        <w:t>.</w:t>
      </w:r>
    </w:p>
    <w:p w:rsidR="00395A2F" w:rsidRDefault="00395A2F" w:rsidP="00395A2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F096B">
        <w:rPr>
          <w:rFonts w:ascii="Times New Roman" w:eastAsia="Times New Roman" w:hAnsi="Times New Roman" w:cs="Times New Roman"/>
          <w:sz w:val="24"/>
          <w:szCs w:val="24"/>
        </w:rPr>
        <w:t xml:space="preserve">Frank Fischer, Gerald J. Miller. &amp; Mara S. Sidney (eds.) </w:t>
      </w:r>
      <w:r w:rsidRPr="00EF096B">
        <w:rPr>
          <w:rFonts w:ascii="Times New Roman" w:eastAsia="Times New Roman" w:hAnsi="Times New Roman" w:cs="Times New Roman"/>
          <w:i/>
          <w:iCs/>
          <w:sz w:val="24"/>
          <w:szCs w:val="24"/>
        </w:rPr>
        <w:t>Handbook of Public Policy Analysis: Theory, Methods, and Politics</w:t>
      </w:r>
      <w:r w:rsidRPr="00EF096B">
        <w:rPr>
          <w:rFonts w:ascii="Times New Roman" w:eastAsia="Times New Roman" w:hAnsi="Times New Roman" w:cs="Times New Roman"/>
          <w:sz w:val="24"/>
          <w:szCs w:val="24"/>
        </w:rPr>
        <w:t>, New York, Marcel Dekker Inc.</w:t>
      </w:r>
      <w:r w:rsidR="005B279B">
        <w:rPr>
          <w:rFonts w:ascii="Times New Roman" w:eastAsia="Times New Roman" w:hAnsi="Times New Roman" w:cs="Times New Roman"/>
          <w:sz w:val="24"/>
          <w:szCs w:val="24"/>
        </w:rPr>
        <w:t>,</w:t>
      </w:r>
      <w:r w:rsidRPr="00EF096B">
        <w:rPr>
          <w:rFonts w:ascii="Times New Roman" w:eastAsia="Times New Roman" w:hAnsi="Times New Roman" w:cs="Times New Roman"/>
          <w:sz w:val="24"/>
          <w:szCs w:val="24"/>
        </w:rPr>
        <w:t xml:space="preserve"> 2006.</w:t>
      </w:r>
    </w:p>
    <w:p w:rsidR="005B279B" w:rsidRPr="005B279B" w:rsidRDefault="005B279B" w:rsidP="005B279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F096B">
        <w:rPr>
          <w:rFonts w:ascii="Times New Roman" w:eastAsia="Times New Roman" w:hAnsi="Times New Roman" w:cs="Times New Roman"/>
          <w:sz w:val="24"/>
          <w:szCs w:val="24"/>
        </w:rPr>
        <w:t xml:space="preserve">David L. Weimer and Aidan R. Vining, </w:t>
      </w:r>
      <w:r w:rsidRPr="00EF096B">
        <w:rPr>
          <w:rFonts w:ascii="Times New Roman" w:eastAsia="Times New Roman" w:hAnsi="Times New Roman" w:cs="Times New Roman"/>
          <w:i/>
          <w:iCs/>
          <w:sz w:val="24"/>
          <w:szCs w:val="24"/>
        </w:rPr>
        <w:t>Policy Analysis: Concepts and Practice</w:t>
      </w:r>
      <w:r w:rsidRPr="00EF096B">
        <w:rPr>
          <w:rFonts w:ascii="Times New Roman" w:eastAsia="Times New Roman" w:hAnsi="Times New Roman" w:cs="Times New Roman"/>
          <w:sz w:val="24"/>
          <w:szCs w:val="24"/>
        </w:rPr>
        <w:t>, Prentice Hall</w:t>
      </w:r>
      <w:r>
        <w:rPr>
          <w:rFonts w:ascii="Times New Roman" w:eastAsia="Times New Roman" w:hAnsi="Times New Roman" w:cs="Times New Roman"/>
          <w:sz w:val="24"/>
          <w:szCs w:val="24"/>
        </w:rPr>
        <w:t>, 1988.</w:t>
      </w:r>
    </w:p>
    <w:p w:rsidR="00395A2F" w:rsidRPr="00395A2F" w:rsidRDefault="005B279B" w:rsidP="00395A2F">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William, Dunn. </w:t>
      </w:r>
      <w:r w:rsidR="00395A2F" w:rsidRPr="005B279B">
        <w:rPr>
          <w:rFonts w:ascii="Times New Roman" w:eastAsia="Times New Roman" w:hAnsi="Times New Roman" w:cs="Times New Roman"/>
          <w:i/>
          <w:sz w:val="24"/>
          <w:szCs w:val="24"/>
        </w:rPr>
        <w:t>Public Pol</w:t>
      </w:r>
      <w:r w:rsidRPr="005B279B">
        <w:rPr>
          <w:rFonts w:ascii="Times New Roman" w:eastAsia="Times New Roman" w:hAnsi="Times New Roman" w:cs="Times New Roman"/>
          <w:i/>
          <w:sz w:val="24"/>
          <w:szCs w:val="24"/>
        </w:rPr>
        <w:t>icy Analysis: An Introduction</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sidR="00395A2F" w:rsidRPr="00EF096B">
        <w:rPr>
          <w:rFonts w:ascii="Times New Roman" w:eastAsia="Times New Roman" w:hAnsi="Times New Roman" w:cs="Times New Roman"/>
          <w:sz w:val="24"/>
          <w:szCs w:val="24"/>
        </w:rPr>
        <w:t>Prentice Hall</w:t>
      </w:r>
      <w:r>
        <w:rPr>
          <w:rFonts w:ascii="Times New Roman" w:eastAsia="Times New Roman" w:hAnsi="Times New Roman" w:cs="Times New Roman"/>
          <w:sz w:val="24"/>
          <w:szCs w:val="24"/>
        </w:rPr>
        <w:t>,</w:t>
      </w:r>
      <w:r w:rsidR="00395A2F" w:rsidRPr="00EF096B">
        <w:rPr>
          <w:rFonts w:ascii="Times New Roman" w:eastAsia="Times New Roman" w:hAnsi="Times New Roman" w:cs="Times New Roman"/>
          <w:sz w:val="24"/>
          <w:szCs w:val="24"/>
        </w:rPr>
        <w:t xml:space="preserve"> 2003</w:t>
      </w:r>
      <w:r>
        <w:rPr>
          <w:rFonts w:ascii="Times New Roman" w:eastAsia="Times New Roman" w:hAnsi="Times New Roman" w:cs="Times New Roman"/>
          <w:sz w:val="24"/>
          <w:szCs w:val="24"/>
        </w:rPr>
        <w:t>.</w:t>
      </w:r>
    </w:p>
    <w:sectPr w:rsidR="00395A2F" w:rsidRPr="00395A2F" w:rsidSect="00985941">
      <w:head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E6E" w:rsidRDefault="004E2E6E" w:rsidP="00364EB9">
      <w:pPr>
        <w:spacing w:after="0" w:line="240" w:lineRule="auto"/>
      </w:pPr>
      <w:r>
        <w:separator/>
      </w:r>
    </w:p>
  </w:endnote>
  <w:endnote w:type="continuationSeparator" w:id="0">
    <w:p w:rsidR="004E2E6E" w:rsidRDefault="004E2E6E" w:rsidP="00364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E6E" w:rsidRDefault="004E2E6E" w:rsidP="00364EB9">
      <w:pPr>
        <w:spacing w:after="0" w:line="240" w:lineRule="auto"/>
      </w:pPr>
      <w:r>
        <w:separator/>
      </w:r>
    </w:p>
  </w:footnote>
  <w:footnote w:type="continuationSeparator" w:id="0">
    <w:p w:rsidR="004E2E6E" w:rsidRDefault="004E2E6E" w:rsidP="00364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B9" w:rsidRDefault="000D7A96">
    <w:pPr>
      <w:pStyle w:val="Header"/>
    </w:pPr>
    <w:r>
      <w:rPr>
        <w:noProof/>
      </w:rPr>
      <w:drawing>
        <wp:inline distT="0" distB="0" distL="0" distR="0" wp14:anchorId="2B8526A1" wp14:editId="2E27C5A2">
          <wp:extent cx="1200150" cy="781050"/>
          <wp:effectExtent l="0" t="0" r="0" b="0"/>
          <wp:docPr id="5" name="Picture 5" descr="File:Stanford Law Logo 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tanford Law Logo mediu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781050"/>
                  </a:xfrm>
                  <a:prstGeom prst="rect">
                    <a:avLst/>
                  </a:prstGeom>
                  <a:noFill/>
                  <a:ln>
                    <a:noFill/>
                  </a:ln>
                </pic:spPr>
              </pic:pic>
            </a:graphicData>
          </a:graphic>
        </wp:inline>
      </w:drawing>
    </w:r>
  </w:p>
  <w:p w:rsidR="00364EB9" w:rsidRDefault="00364E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02179"/>
    <w:multiLevelType w:val="multilevel"/>
    <w:tmpl w:val="CA047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149A8"/>
    <w:multiLevelType w:val="multilevel"/>
    <w:tmpl w:val="0BFC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24E3730"/>
    <w:multiLevelType w:val="multilevel"/>
    <w:tmpl w:val="B8B6B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F80FEE"/>
    <w:multiLevelType w:val="multilevel"/>
    <w:tmpl w:val="A568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A1210E"/>
    <w:multiLevelType w:val="multilevel"/>
    <w:tmpl w:val="91A4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A2477F"/>
    <w:multiLevelType w:val="multilevel"/>
    <w:tmpl w:val="5FA6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31A787C"/>
    <w:multiLevelType w:val="multilevel"/>
    <w:tmpl w:val="F4F6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96B"/>
    <w:rsid w:val="0001572D"/>
    <w:rsid w:val="00051981"/>
    <w:rsid w:val="00074696"/>
    <w:rsid w:val="000D538F"/>
    <w:rsid w:val="000D7A96"/>
    <w:rsid w:val="001B7305"/>
    <w:rsid w:val="00317B43"/>
    <w:rsid w:val="003554FD"/>
    <w:rsid w:val="00364EB9"/>
    <w:rsid w:val="00395A2F"/>
    <w:rsid w:val="003E4A0A"/>
    <w:rsid w:val="00451658"/>
    <w:rsid w:val="004E2E6E"/>
    <w:rsid w:val="00546644"/>
    <w:rsid w:val="005B279B"/>
    <w:rsid w:val="00674F35"/>
    <w:rsid w:val="008054A3"/>
    <w:rsid w:val="00845B66"/>
    <w:rsid w:val="008B0093"/>
    <w:rsid w:val="00985941"/>
    <w:rsid w:val="00A23413"/>
    <w:rsid w:val="00A33D9C"/>
    <w:rsid w:val="00C35C8F"/>
    <w:rsid w:val="00C478D5"/>
    <w:rsid w:val="00E63C4F"/>
    <w:rsid w:val="00EF0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0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F09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F09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09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096B"/>
    <w:rPr>
      <w:color w:val="0000FF"/>
      <w:u w:val="single"/>
    </w:rPr>
  </w:style>
  <w:style w:type="character" w:customStyle="1" w:styleId="Heading2Char">
    <w:name w:val="Heading 2 Char"/>
    <w:basedOn w:val="DefaultParagraphFont"/>
    <w:link w:val="Heading2"/>
    <w:uiPriority w:val="9"/>
    <w:rsid w:val="00EF096B"/>
    <w:rPr>
      <w:rFonts w:ascii="Times New Roman" w:eastAsia="Times New Roman" w:hAnsi="Times New Roman" w:cs="Times New Roman"/>
      <w:b/>
      <w:bCs/>
      <w:sz w:val="36"/>
      <w:szCs w:val="36"/>
    </w:rPr>
  </w:style>
  <w:style w:type="character" w:customStyle="1" w:styleId="mw-headline">
    <w:name w:val="mw-headline"/>
    <w:basedOn w:val="DefaultParagraphFont"/>
    <w:rsid w:val="00EF096B"/>
  </w:style>
  <w:style w:type="character" w:customStyle="1" w:styleId="editsection">
    <w:name w:val="editsection"/>
    <w:basedOn w:val="DefaultParagraphFont"/>
    <w:rsid w:val="00EF096B"/>
  </w:style>
  <w:style w:type="character" w:customStyle="1" w:styleId="citation">
    <w:name w:val="citation"/>
    <w:basedOn w:val="DefaultParagraphFont"/>
    <w:rsid w:val="00EF096B"/>
  </w:style>
  <w:style w:type="character" w:customStyle="1" w:styleId="z3988">
    <w:name w:val="z3988"/>
    <w:basedOn w:val="DefaultParagraphFont"/>
    <w:rsid w:val="00EF096B"/>
  </w:style>
  <w:style w:type="character" w:customStyle="1" w:styleId="Heading1Char">
    <w:name w:val="Heading 1 Char"/>
    <w:basedOn w:val="DefaultParagraphFont"/>
    <w:link w:val="Heading1"/>
    <w:uiPriority w:val="9"/>
    <w:rsid w:val="00EF096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F096B"/>
    <w:rPr>
      <w:rFonts w:asciiTheme="majorHAnsi" w:eastAsiaTheme="majorEastAsia" w:hAnsiTheme="majorHAnsi" w:cstheme="majorBidi"/>
      <w:b/>
      <w:bCs/>
      <w:color w:val="4F81BD" w:themeColor="accent1"/>
    </w:rPr>
  </w:style>
  <w:style w:type="character" w:customStyle="1" w:styleId="toctoggle">
    <w:name w:val="toctoggle"/>
    <w:basedOn w:val="DefaultParagraphFont"/>
    <w:rsid w:val="00EF096B"/>
  </w:style>
  <w:style w:type="character" w:styleId="Strong">
    <w:name w:val="Strong"/>
    <w:basedOn w:val="DefaultParagraphFont"/>
    <w:uiPriority w:val="22"/>
    <w:qFormat/>
    <w:rsid w:val="00051981"/>
    <w:rPr>
      <w:b/>
      <w:bCs/>
    </w:rPr>
  </w:style>
  <w:style w:type="paragraph" w:styleId="Header">
    <w:name w:val="header"/>
    <w:basedOn w:val="Normal"/>
    <w:link w:val="HeaderChar"/>
    <w:uiPriority w:val="99"/>
    <w:unhideWhenUsed/>
    <w:rsid w:val="00364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EB9"/>
  </w:style>
  <w:style w:type="paragraph" w:styleId="Footer">
    <w:name w:val="footer"/>
    <w:basedOn w:val="Normal"/>
    <w:link w:val="FooterChar"/>
    <w:uiPriority w:val="99"/>
    <w:unhideWhenUsed/>
    <w:rsid w:val="00364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EB9"/>
  </w:style>
  <w:style w:type="paragraph" w:styleId="BalloonText">
    <w:name w:val="Balloon Text"/>
    <w:basedOn w:val="Normal"/>
    <w:link w:val="BalloonTextChar"/>
    <w:uiPriority w:val="99"/>
    <w:semiHidden/>
    <w:unhideWhenUsed/>
    <w:rsid w:val="00364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EB9"/>
    <w:rPr>
      <w:rFonts w:ascii="Tahoma" w:hAnsi="Tahoma" w:cs="Tahoma"/>
      <w:sz w:val="16"/>
      <w:szCs w:val="16"/>
    </w:rPr>
  </w:style>
  <w:style w:type="character" w:styleId="FollowedHyperlink">
    <w:name w:val="FollowedHyperlink"/>
    <w:basedOn w:val="DefaultParagraphFont"/>
    <w:uiPriority w:val="99"/>
    <w:semiHidden/>
    <w:unhideWhenUsed/>
    <w:rsid w:val="00395A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0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F09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F09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09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096B"/>
    <w:rPr>
      <w:color w:val="0000FF"/>
      <w:u w:val="single"/>
    </w:rPr>
  </w:style>
  <w:style w:type="character" w:customStyle="1" w:styleId="Heading2Char">
    <w:name w:val="Heading 2 Char"/>
    <w:basedOn w:val="DefaultParagraphFont"/>
    <w:link w:val="Heading2"/>
    <w:uiPriority w:val="9"/>
    <w:rsid w:val="00EF096B"/>
    <w:rPr>
      <w:rFonts w:ascii="Times New Roman" w:eastAsia="Times New Roman" w:hAnsi="Times New Roman" w:cs="Times New Roman"/>
      <w:b/>
      <w:bCs/>
      <w:sz w:val="36"/>
      <w:szCs w:val="36"/>
    </w:rPr>
  </w:style>
  <w:style w:type="character" w:customStyle="1" w:styleId="mw-headline">
    <w:name w:val="mw-headline"/>
    <w:basedOn w:val="DefaultParagraphFont"/>
    <w:rsid w:val="00EF096B"/>
  </w:style>
  <w:style w:type="character" w:customStyle="1" w:styleId="editsection">
    <w:name w:val="editsection"/>
    <w:basedOn w:val="DefaultParagraphFont"/>
    <w:rsid w:val="00EF096B"/>
  </w:style>
  <w:style w:type="character" w:customStyle="1" w:styleId="citation">
    <w:name w:val="citation"/>
    <w:basedOn w:val="DefaultParagraphFont"/>
    <w:rsid w:val="00EF096B"/>
  </w:style>
  <w:style w:type="character" w:customStyle="1" w:styleId="z3988">
    <w:name w:val="z3988"/>
    <w:basedOn w:val="DefaultParagraphFont"/>
    <w:rsid w:val="00EF096B"/>
  </w:style>
  <w:style w:type="character" w:customStyle="1" w:styleId="Heading1Char">
    <w:name w:val="Heading 1 Char"/>
    <w:basedOn w:val="DefaultParagraphFont"/>
    <w:link w:val="Heading1"/>
    <w:uiPriority w:val="9"/>
    <w:rsid w:val="00EF096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F096B"/>
    <w:rPr>
      <w:rFonts w:asciiTheme="majorHAnsi" w:eastAsiaTheme="majorEastAsia" w:hAnsiTheme="majorHAnsi" w:cstheme="majorBidi"/>
      <w:b/>
      <w:bCs/>
      <w:color w:val="4F81BD" w:themeColor="accent1"/>
    </w:rPr>
  </w:style>
  <w:style w:type="character" w:customStyle="1" w:styleId="toctoggle">
    <w:name w:val="toctoggle"/>
    <w:basedOn w:val="DefaultParagraphFont"/>
    <w:rsid w:val="00EF096B"/>
  </w:style>
  <w:style w:type="character" w:styleId="Strong">
    <w:name w:val="Strong"/>
    <w:basedOn w:val="DefaultParagraphFont"/>
    <w:uiPriority w:val="22"/>
    <w:qFormat/>
    <w:rsid w:val="00051981"/>
    <w:rPr>
      <w:b/>
      <w:bCs/>
    </w:rPr>
  </w:style>
  <w:style w:type="paragraph" w:styleId="Header">
    <w:name w:val="header"/>
    <w:basedOn w:val="Normal"/>
    <w:link w:val="HeaderChar"/>
    <w:uiPriority w:val="99"/>
    <w:unhideWhenUsed/>
    <w:rsid w:val="00364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EB9"/>
  </w:style>
  <w:style w:type="paragraph" w:styleId="Footer">
    <w:name w:val="footer"/>
    <w:basedOn w:val="Normal"/>
    <w:link w:val="FooterChar"/>
    <w:uiPriority w:val="99"/>
    <w:unhideWhenUsed/>
    <w:rsid w:val="00364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EB9"/>
  </w:style>
  <w:style w:type="paragraph" w:styleId="BalloonText">
    <w:name w:val="Balloon Text"/>
    <w:basedOn w:val="Normal"/>
    <w:link w:val="BalloonTextChar"/>
    <w:uiPriority w:val="99"/>
    <w:semiHidden/>
    <w:unhideWhenUsed/>
    <w:rsid w:val="00364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EB9"/>
    <w:rPr>
      <w:rFonts w:ascii="Tahoma" w:hAnsi="Tahoma" w:cs="Tahoma"/>
      <w:sz w:val="16"/>
      <w:szCs w:val="16"/>
    </w:rPr>
  </w:style>
  <w:style w:type="character" w:styleId="FollowedHyperlink">
    <w:name w:val="FollowedHyperlink"/>
    <w:basedOn w:val="DefaultParagraphFont"/>
    <w:uiPriority w:val="99"/>
    <w:semiHidden/>
    <w:unhideWhenUsed/>
    <w:rsid w:val="00395A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97111">
      <w:bodyDiv w:val="1"/>
      <w:marLeft w:val="0"/>
      <w:marRight w:val="0"/>
      <w:marTop w:val="0"/>
      <w:marBottom w:val="0"/>
      <w:divBdr>
        <w:top w:val="none" w:sz="0" w:space="0" w:color="auto"/>
        <w:left w:val="none" w:sz="0" w:space="0" w:color="auto"/>
        <w:bottom w:val="none" w:sz="0" w:space="0" w:color="auto"/>
        <w:right w:val="none" w:sz="0" w:space="0" w:color="auto"/>
      </w:divBdr>
    </w:div>
    <w:div w:id="456535933">
      <w:bodyDiv w:val="1"/>
      <w:marLeft w:val="0"/>
      <w:marRight w:val="0"/>
      <w:marTop w:val="0"/>
      <w:marBottom w:val="0"/>
      <w:divBdr>
        <w:top w:val="none" w:sz="0" w:space="0" w:color="auto"/>
        <w:left w:val="none" w:sz="0" w:space="0" w:color="auto"/>
        <w:bottom w:val="none" w:sz="0" w:space="0" w:color="auto"/>
        <w:right w:val="none" w:sz="0" w:space="0" w:color="auto"/>
      </w:divBdr>
    </w:div>
    <w:div w:id="497967397">
      <w:bodyDiv w:val="1"/>
      <w:marLeft w:val="0"/>
      <w:marRight w:val="0"/>
      <w:marTop w:val="0"/>
      <w:marBottom w:val="0"/>
      <w:divBdr>
        <w:top w:val="none" w:sz="0" w:space="0" w:color="auto"/>
        <w:left w:val="none" w:sz="0" w:space="0" w:color="auto"/>
        <w:bottom w:val="none" w:sz="0" w:space="0" w:color="auto"/>
        <w:right w:val="none" w:sz="0" w:space="0" w:color="auto"/>
      </w:divBdr>
    </w:div>
    <w:div w:id="897209704">
      <w:bodyDiv w:val="1"/>
      <w:marLeft w:val="0"/>
      <w:marRight w:val="0"/>
      <w:marTop w:val="0"/>
      <w:marBottom w:val="0"/>
      <w:divBdr>
        <w:top w:val="none" w:sz="0" w:space="0" w:color="auto"/>
        <w:left w:val="none" w:sz="0" w:space="0" w:color="auto"/>
        <w:bottom w:val="none" w:sz="0" w:space="0" w:color="auto"/>
        <w:right w:val="none" w:sz="0" w:space="0" w:color="auto"/>
      </w:divBdr>
    </w:div>
    <w:div w:id="1453937396">
      <w:bodyDiv w:val="1"/>
      <w:marLeft w:val="0"/>
      <w:marRight w:val="0"/>
      <w:marTop w:val="0"/>
      <w:marBottom w:val="0"/>
      <w:divBdr>
        <w:top w:val="none" w:sz="0" w:space="0" w:color="auto"/>
        <w:left w:val="none" w:sz="0" w:space="0" w:color="auto"/>
        <w:bottom w:val="none" w:sz="0" w:space="0" w:color="auto"/>
        <w:right w:val="none" w:sz="0" w:space="0" w:color="auto"/>
      </w:divBdr>
    </w:div>
    <w:div w:id="1458913239">
      <w:bodyDiv w:val="1"/>
      <w:marLeft w:val="0"/>
      <w:marRight w:val="0"/>
      <w:marTop w:val="0"/>
      <w:marBottom w:val="0"/>
      <w:divBdr>
        <w:top w:val="none" w:sz="0" w:space="0" w:color="auto"/>
        <w:left w:val="none" w:sz="0" w:space="0" w:color="auto"/>
        <w:bottom w:val="none" w:sz="0" w:space="0" w:color="auto"/>
        <w:right w:val="none" w:sz="0" w:space="0" w:color="auto"/>
      </w:divBdr>
      <w:divsChild>
        <w:div w:id="1924140852">
          <w:marLeft w:val="0"/>
          <w:marRight w:val="0"/>
          <w:marTop w:val="0"/>
          <w:marBottom w:val="0"/>
          <w:divBdr>
            <w:top w:val="none" w:sz="0" w:space="0" w:color="auto"/>
            <w:left w:val="none" w:sz="0" w:space="0" w:color="auto"/>
            <w:bottom w:val="none" w:sz="0" w:space="0" w:color="auto"/>
            <w:right w:val="none" w:sz="0" w:space="0" w:color="auto"/>
          </w:divBdr>
          <w:divsChild>
            <w:div w:id="1608275014">
              <w:marLeft w:val="0"/>
              <w:marRight w:val="0"/>
              <w:marTop w:val="0"/>
              <w:marBottom w:val="0"/>
              <w:divBdr>
                <w:top w:val="none" w:sz="0" w:space="0" w:color="auto"/>
                <w:left w:val="none" w:sz="0" w:space="0" w:color="auto"/>
                <w:bottom w:val="none" w:sz="0" w:space="0" w:color="auto"/>
                <w:right w:val="none" w:sz="0" w:space="0" w:color="auto"/>
              </w:divBdr>
            </w:div>
            <w:div w:id="260725429">
              <w:marLeft w:val="0"/>
              <w:marRight w:val="0"/>
              <w:marTop w:val="0"/>
              <w:marBottom w:val="0"/>
              <w:divBdr>
                <w:top w:val="none" w:sz="0" w:space="0" w:color="auto"/>
                <w:left w:val="none" w:sz="0" w:space="0" w:color="auto"/>
                <w:bottom w:val="none" w:sz="0" w:space="0" w:color="auto"/>
                <w:right w:val="none" w:sz="0" w:space="0" w:color="auto"/>
              </w:divBdr>
            </w:div>
            <w:div w:id="557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034565">
      <w:bodyDiv w:val="1"/>
      <w:marLeft w:val="0"/>
      <w:marRight w:val="0"/>
      <w:marTop w:val="0"/>
      <w:marBottom w:val="0"/>
      <w:divBdr>
        <w:top w:val="none" w:sz="0" w:space="0" w:color="auto"/>
        <w:left w:val="none" w:sz="0" w:space="0" w:color="auto"/>
        <w:bottom w:val="none" w:sz="0" w:space="0" w:color="auto"/>
        <w:right w:val="none" w:sz="0" w:space="0" w:color="auto"/>
      </w:divBdr>
    </w:div>
    <w:div w:id="1830975566">
      <w:bodyDiv w:val="1"/>
      <w:marLeft w:val="0"/>
      <w:marRight w:val="0"/>
      <w:marTop w:val="0"/>
      <w:marBottom w:val="0"/>
      <w:divBdr>
        <w:top w:val="none" w:sz="0" w:space="0" w:color="auto"/>
        <w:left w:val="none" w:sz="0" w:space="0" w:color="auto"/>
        <w:bottom w:val="none" w:sz="0" w:space="0" w:color="auto"/>
        <w:right w:val="none" w:sz="0" w:space="0" w:color="auto"/>
      </w:divBdr>
    </w:div>
    <w:div w:id="1935283505">
      <w:bodyDiv w:val="1"/>
      <w:marLeft w:val="0"/>
      <w:marRight w:val="0"/>
      <w:marTop w:val="0"/>
      <w:marBottom w:val="0"/>
      <w:divBdr>
        <w:top w:val="none" w:sz="0" w:space="0" w:color="auto"/>
        <w:left w:val="none" w:sz="0" w:space="0" w:color="auto"/>
        <w:bottom w:val="none" w:sz="0" w:space="0" w:color="auto"/>
        <w:right w:val="none" w:sz="0" w:space="0" w:color="auto"/>
      </w:divBdr>
    </w:div>
    <w:div w:id="1973975894">
      <w:bodyDiv w:val="1"/>
      <w:marLeft w:val="0"/>
      <w:marRight w:val="0"/>
      <w:marTop w:val="0"/>
      <w:marBottom w:val="0"/>
      <w:divBdr>
        <w:top w:val="none" w:sz="0" w:space="0" w:color="auto"/>
        <w:left w:val="none" w:sz="0" w:space="0" w:color="auto"/>
        <w:bottom w:val="none" w:sz="0" w:space="0" w:color="auto"/>
        <w:right w:val="none" w:sz="0" w:space="0" w:color="auto"/>
      </w:divBdr>
    </w:div>
    <w:div w:id="1982924206">
      <w:bodyDiv w:val="1"/>
      <w:marLeft w:val="0"/>
      <w:marRight w:val="0"/>
      <w:marTop w:val="0"/>
      <w:marBottom w:val="0"/>
      <w:divBdr>
        <w:top w:val="none" w:sz="0" w:space="0" w:color="auto"/>
        <w:left w:val="none" w:sz="0" w:space="0" w:color="auto"/>
        <w:bottom w:val="none" w:sz="0" w:space="0" w:color="auto"/>
        <w:right w:val="none" w:sz="0" w:space="0" w:color="auto"/>
      </w:divBdr>
    </w:div>
    <w:div w:id="202050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url?q=http://www.ventureline.com/Glossary_W.asp&amp;ei=YNKNS96qBZTBlAe1zJyIDQ&amp;sa=X&amp;oi=define&amp;ct=&amp;cd=1&amp;ved=0CB0QpAMoCA&amp;usg=AFQjCNGtvOsIYibMNuoMep1k_fh-WdJokQ" TargetMode="External"/><Relationship Id="rId18" Type="http://schemas.openxmlformats.org/officeDocument/2006/relationships/hyperlink" Target="http://en.wikipedia.org/wiki/Product_%28business%29" TargetMode="External"/><Relationship Id="rId26" Type="http://schemas.openxmlformats.org/officeDocument/2006/relationships/hyperlink" Target="http://www.utexas.edu/academic/diia/assessment/iar/glossary.php" TargetMode="External"/><Relationship Id="rId39" Type="http://schemas.openxmlformats.org/officeDocument/2006/relationships/hyperlink" Target="http://en.wikipedia.org/wiki/Program_evaluation" TargetMode="External"/><Relationship Id="rId3" Type="http://schemas.microsoft.com/office/2007/relationships/stylesWithEffects" Target="stylesWithEffects.xml"/><Relationship Id="rId21" Type="http://schemas.openxmlformats.org/officeDocument/2006/relationships/hyperlink" Target="http://en.wikipedia.org/wiki/Commonwealth_of_Nations" TargetMode="External"/><Relationship Id="rId34" Type="http://schemas.openxmlformats.org/officeDocument/2006/relationships/hyperlink" Target="http://en.wikipedia.org/wiki/Sample_%28statistics%29" TargetMode="External"/><Relationship Id="rId42" Type="http://schemas.openxmlformats.org/officeDocument/2006/relationships/hyperlink" Target="http://en.wikipedia.org/wiki/Impact" TargetMode="External"/><Relationship Id="rId47" Type="http://schemas.openxmlformats.org/officeDocument/2006/relationships/hyperlink" Target="http://www.google.com/url?q=http://www.fao.org/Wairdocs/TAC/X5749E/x5749e0a.htm&amp;ei=b9ONS8H7GsqslAfv7pWNDQ&amp;sa=X&amp;oi=define&amp;ct=&amp;cd=1&amp;ved=0CBAQpAMoAw&amp;usg=AFQjCNGxI8qlVYzUO-iqsqoAT0PBv3i3mw"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ogle.com/url?q=http://www.nationalarchives.gov.uk/pathways/citizenship/glossary.htm&amp;ei=YNKNS96qBZTBlAe1zJyIDQ&amp;sa=X&amp;oi=define&amp;ct=&amp;cd=1&amp;ved=0CBwQpAMoBw&amp;usg=AFQjCNG3_7G0pOugPosyOo7HbK8s75RXUA" TargetMode="External"/><Relationship Id="rId17" Type="http://schemas.openxmlformats.org/officeDocument/2006/relationships/hyperlink" Target="http://en.wikipedia.org/wiki/Technology" TargetMode="External"/><Relationship Id="rId25" Type="http://schemas.openxmlformats.org/officeDocument/2006/relationships/hyperlink" Target="http://en.wikipedia.org/wiki/Canada" TargetMode="External"/><Relationship Id="rId33" Type="http://schemas.openxmlformats.org/officeDocument/2006/relationships/hyperlink" Target="http://en.wikipedia.org/wiki/Decision_making" TargetMode="External"/><Relationship Id="rId38" Type="http://schemas.openxmlformats.org/officeDocument/2006/relationships/hyperlink" Target="http://en.wikipedia.org/wiki/Measures" TargetMode="External"/><Relationship Id="rId46" Type="http://schemas.openxmlformats.org/officeDocument/2006/relationships/hyperlink" Target="http://www.google.com/url?q=http://www.semp.us/publications/disaster_dictionary.php%3Fletter%3DP&amp;ei=b9ONS8H7GsqslAfv7pWNDQ&amp;sa=X&amp;oi=define&amp;ct=&amp;cd=1&amp;ved=0CA8QpAMoAg&amp;usg=AFQjCNGfIJ4eE1JBdPva-ZSP0JgGfo6rsQ" TargetMode="External"/><Relationship Id="rId2" Type="http://schemas.openxmlformats.org/officeDocument/2006/relationships/styles" Target="styles.xml"/><Relationship Id="rId16" Type="http://schemas.openxmlformats.org/officeDocument/2006/relationships/hyperlink" Target="http://www.google.com/url?q=http://www.fdf.org.uk/glossary.aspx%3Fletter%3Dw&amp;ei=YNKNS96qBZTBlAe1zJyIDQ&amp;sa=X&amp;oi=define&amp;ct=&amp;cd=1&amp;ved=0CBoQpAMoBQ&amp;usg=AFQjCNHTz51lWUVx3nJFzni5Eg0DObPXSQ" TargetMode="External"/><Relationship Id="rId20" Type="http://schemas.openxmlformats.org/officeDocument/2006/relationships/hyperlink" Target="http://en.wikipedia.org/wiki/Thought_leader" TargetMode="External"/><Relationship Id="rId29" Type="http://schemas.openxmlformats.org/officeDocument/2006/relationships/hyperlink" Target="http://en.wikipedia.org/wiki/Market_research" TargetMode="External"/><Relationship Id="rId41" Type="http://schemas.openxmlformats.org/officeDocument/2006/relationships/hyperlink" Target="http://en.wikipedia.org/wiki/Unintended_effect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m/url?q=http://www.efta.int/content/legal-texts/legal-vocabulary&amp;ei=YNKNS96qBZTBlAe1zJyIDQ&amp;sa=X&amp;oi=define&amp;ct=&amp;cd=1&amp;ved=0CBsQpAMoBg&amp;usg=AFQjCNEPb0EzTyn_qFFGjaT5jdPqk5nFvg" TargetMode="External"/><Relationship Id="rId24" Type="http://schemas.openxmlformats.org/officeDocument/2006/relationships/hyperlink" Target="http://en.wikipedia.org/wiki/Green_paper" TargetMode="External"/><Relationship Id="rId32" Type="http://schemas.openxmlformats.org/officeDocument/2006/relationships/hyperlink" Target="http://en.wikipedia.org/wiki/Reason" TargetMode="External"/><Relationship Id="rId37" Type="http://schemas.openxmlformats.org/officeDocument/2006/relationships/hyperlink" Target="http://en.wikipedia.org/wiki/Quantitative_research" TargetMode="External"/><Relationship Id="rId40" Type="http://schemas.openxmlformats.org/officeDocument/2006/relationships/hyperlink" Target="http://en.wikipedia.org/wiki/Outcomes" TargetMode="External"/><Relationship Id="rId45" Type="http://schemas.openxmlformats.org/officeDocument/2006/relationships/hyperlink" Target="http://www.google.com/url?q=http://www.epa.gov/evaluate/glossary/p-esd.htm&amp;ei=b9ONS8H7GsqslAfv7pWNDQ&amp;sa=X&amp;oi=define&amp;ct=&amp;cd=1&amp;ved=0CA4QpAMoAQ&amp;usg=AFQjCNFjj8pMZdU5gM3VfUEavD1ivEQqbg" TargetMode="External"/><Relationship Id="rId5" Type="http://schemas.openxmlformats.org/officeDocument/2006/relationships/webSettings" Target="webSettings.xml"/><Relationship Id="rId15" Type="http://schemas.openxmlformats.org/officeDocument/2006/relationships/hyperlink" Target="http://www.google.com/url?q=http://www.fisicx.com/quickreference/politics/pterms.html&amp;ei=YNKNS96qBZTBlAe1zJyIDQ&amp;sa=X&amp;oi=define&amp;ct=&amp;cd=1&amp;ved=0CCAQpAMoCw&amp;usg=AFQjCNErr8gSoMujJrLOX-dTB8A9mvCTZw" TargetMode="External"/><Relationship Id="rId23" Type="http://schemas.openxmlformats.org/officeDocument/2006/relationships/hyperlink" Target="http://en.wikipedia.org/wiki/United_States" TargetMode="External"/><Relationship Id="rId28" Type="http://schemas.openxmlformats.org/officeDocument/2006/relationships/hyperlink" Target="http://en.wikipedia.org/wiki/Social_sciences" TargetMode="External"/><Relationship Id="rId36" Type="http://schemas.openxmlformats.org/officeDocument/2006/relationships/hyperlink" Target="http://en.wikipedia.org/wiki/Quantitative_methods" TargetMode="External"/><Relationship Id="rId49" Type="http://schemas.openxmlformats.org/officeDocument/2006/relationships/fontTable" Target="fontTable.xml"/><Relationship Id="rId10" Type="http://schemas.openxmlformats.org/officeDocument/2006/relationships/hyperlink" Target="http://www.google.com/url?q=http://www.msdnaa.net/curriculum/glossary.aspx&amp;ei=YNKNS96qBZTBlAe1zJyIDQ&amp;sa=X&amp;oi=define&amp;ct=&amp;cd=1&amp;ved=0CBkQpAMoBA&amp;usg=AFQjCNGi914Q5v-chT8LRkYkXChyHEeiWw" TargetMode="External"/><Relationship Id="rId19" Type="http://schemas.openxmlformats.org/officeDocument/2006/relationships/hyperlink" Target="http://en.wikipedia.org/wiki/Marketing_communications" TargetMode="External"/><Relationship Id="rId31" Type="http://schemas.openxmlformats.org/officeDocument/2006/relationships/hyperlink" Target="http://en.wikipedia.org/wiki/Human_behavior" TargetMode="External"/><Relationship Id="rId44" Type="http://schemas.openxmlformats.org/officeDocument/2006/relationships/hyperlink" Target="http://www.google.com/url?q=http://en.wikipedia.org/wiki/Policy_analysis&amp;ei=b9ONS8H7GsqslAfv7pWNDQ&amp;sa=X&amp;oi=define&amp;ct=&amp;cd=1&amp;ved=0CA0QpAMoAA&amp;usg=AFQjCNH0mPv1vmufjrMfAMla0kIizeu68Q" TargetMode="External"/><Relationship Id="rId4" Type="http://schemas.openxmlformats.org/officeDocument/2006/relationships/settings" Target="settings.xml"/><Relationship Id="rId9" Type="http://schemas.openxmlformats.org/officeDocument/2006/relationships/hyperlink" Target="http://www.google.com/url?q=http://en.wiktionary.org/wiki/white_paper&amp;ei=YNKNS96qBZTBlAe1zJyIDQ&amp;sa=X&amp;oi=define&amp;ct=&amp;cd=1&amp;ved=0CBgQpAMoAw&amp;usg=AFQjCNHeUej2GnOw0kf28p8fPUTJAM7_2g" TargetMode="External"/><Relationship Id="rId14" Type="http://schemas.openxmlformats.org/officeDocument/2006/relationships/hyperlink" Target="http://www.google.com/url?q=http://www.businessgyan.com/node/734&amp;ei=YNKNS96qBZTBlAe1zJyIDQ&amp;sa=X&amp;oi=define&amp;ct=&amp;cd=1&amp;ved=0CB8QpAMoCg&amp;usg=AFQjCNF9z6JD8_UwFns6rL-6vRwoG_Zywg" TargetMode="External"/><Relationship Id="rId22" Type="http://schemas.openxmlformats.org/officeDocument/2006/relationships/hyperlink" Target="http://en.wikipedia.org/wiki/Republic_of_Ireland" TargetMode="External"/><Relationship Id="rId27" Type="http://schemas.openxmlformats.org/officeDocument/2006/relationships/hyperlink" Target="http://www.utexas.edu/academic/diia/assessment/iar/glossary.php" TargetMode="External"/><Relationship Id="rId30" Type="http://schemas.openxmlformats.org/officeDocument/2006/relationships/hyperlink" Target="http://en.wikipedia.org/wiki/Qualitative_data_analysis" TargetMode="External"/><Relationship Id="rId35" Type="http://schemas.openxmlformats.org/officeDocument/2006/relationships/hyperlink" Target="http://en.wikipedia.org/wiki/Sample" TargetMode="External"/><Relationship Id="rId43" Type="http://schemas.openxmlformats.org/officeDocument/2006/relationships/hyperlink" Target="http://en.wikipedia.org/wiki/Policy_analysis" TargetMode="External"/><Relationship Id="rId48" Type="http://schemas.openxmlformats.org/officeDocument/2006/relationships/header" Target="header1.xml"/><Relationship Id="rId8" Type="http://schemas.openxmlformats.org/officeDocument/2006/relationships/hyperlink" Target="http://www.google.com/url?q=http://wordnetweb.princeton.edu/perl/webwn%3Fs%3Dwhite+paper&amp;ei=YNKNS96qBZTBlAe1zJyIDQ&amp;sa=X&amp;oi=define&amp;ct=&amp;cd=1&amp;ved=0CBUQpAMoAA&amp;usg=AFQjCNFtnT8GcOvXZWIJV96xIB62cKv0r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2585</Words>
  <Characters>14739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Malone</dc:creator>
  <cp:lastModifiedBy>Micro</cp:lastModifiedBy>
  <cp:revision>4</cp:revision>
  <dcterms:created xsi:type="dcterms:W3CDTF">2014-02-06T15:18:00Z</dcterms:created>
  <dcterms:modified xsi:type="dcterms:W3CDTF">2014-02-06T16:01:00Z</dcterms:modified>
</cp:coreProperties>
</file>